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725EB" w14:textId="0A02CD1E" w:rsidR="007C7C1F" w:rsidRDefault="00667FB7" w:rsidP="00E65264">
      <w:pPr>
        <w:spacing w:beforeLines="200" w:before="624"/>
        <w:jc w:val="left"/>
        <w:rPr>
          <w:rFonts w:ascii="Arial" w:eastAsia="SimHei" w:hAnsi="SimHei"/>
          <w:b/>
          <w:bCs/>
          <w:sz w:val="44"/>
          <w:szCs w:val="44"/>
        </w:rPr>
      </w:pPr>
      <w:r>
        <w:rPr>
          <w:rFonts w:ascii="Arial" w:eastAsia="SimHei" w:hAnsi="SimHei"/>
          <w:b/>
          <w:bCs/>
          <w:sz w:val="44"/>
          <w:szCs w:val="44"/>
        </w:rPr>
        <w:t>YPS Nova BSW</w:t>
      </w:r>
      <w:r>
        <w:rPr>
          <w:rFonts w:ascii="Arial" w:eastAsia="SimHei" w:hAnsi="SimHei" w:hint="eastAsia"/>
          <w:b/>
          <w:bCs/>
          <w:sz w:val="44"/>
          <w:szCs w:val="44"/>
        </w:rPr>
        <w:t xml:space="preserve"> 3</w:t>
      </w:r>
      <w:r>
        <w:rPr>
          <w:rFonts w:ascii="Arial" w:eastAsia="SimHei" w:hAnsi="SimHei"/>
          <w:b/>
          <w:bCs/>
          <w:sz w:val="44"/>
          <w:szCs w:val="44"/>
        </w:rPr>
        <w:t xml:space="preserve"> </w:t>
      </w:r>
      <w:r>
        <w:rPr>
          <w:rFonts w:ascii="Arial" w:eastAsia="SimHei" w:hAnsi="SimHei" w:hint="eastAsia"/>
          <w:b/>
          <w:bCs/>
          <w:sz w:val="44"/>
          <w:szCs w:val="44"/>
        </w:rPr>
        <w:t>in</w:t>
      </w:r>
      <w:r>
        <w:rPr>
          <w:rFonts w:ascii="Arial" w:eastAsia="SimHei" w:hAnsi="SimHei"/>
          <w:b/>
          <w:bCs/>
          <w:sz w:val="44"/>
          <w:szCs w:val="44"/>
        </w:rPr>
        <w:t xml:space="preserve"> </w:t>
      </w:r>
      <w:r>
        <w:rPr>
          <w:rFonts w:ascii="Arial" w:eastAsia="SimHei" w:hAnsi="SimHei" w:hint="eastAsia"/>
          <w:b/>
          <w:bCs/>
          <w:sz w:val="44"/>
          <w:szCs w:val="44"/>
        </w:rPr>
        <w:t>1 moving head</w:t>
      </w:r>
    </w:p>
    <w:p w14:paraId="3036A281" w14:textId="77777777" w:rsidR="007C7C1F" w:rsidRDefault="00000000" w:rsidP="00E65264">
      <w:pPr>
        <w:spacing w:beforeLines="200" w:before="624"/>
        <w:jc w:val="left"/>
        <w:rPr>
          <w:rFonts w:ascii="Arial" w:eastAsia="SimHei" w:hAnsi="SimHei"/>
          <w:sz w:val="28"/>
          <w:szCs w:val="28"/>
        </w:rPr>
      </w:pPr>
      <w:r>
        <w:rPr>
          <w:rFonts w:ascii="Arial" w:eastAsia="SimHei" w:hAnsi="SimHei" w:hint="eastAsia"/>
          <w:noProof/>
          <w:sz w:val="28"/>
          <w:szCs w:val="28"/>
        </w:rPr>
        <w:drawing>
          <wp:inline distT="0" distB="0" distL="114300" distR="114300" wp14:anchorId="194E34F1" wp14:editId="6851B613">
            <wp:extent cx="2857500" cy="4167505"/>
            <wp:effectExtent l="0" t="0" r="0" b="4445"/>
            <wp:docPr id="14" name="图片 1" descr="4507c518ee8978b9ba2804b1f8510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4507c518ee8978b9ba2804b1f8510a3"/>
                    <pic:cNvPicPr>
                      <a:picLocks noChangeAspect="1"/>
                    </pic:cNvPicPr>
                  </pic:nvPicPr>
                  <pic:blipFill>
                    <a:blip r:embed="rId9"/>
                    <a:stretch>
                      <a:fillRect/>
                    </a:stretch>
                  </pic:blipFill>
                  <pic:spPr>
                    <a:xfrm>
                      <a:off x="0" y="0"/>
                      <a:ext cx="2857500" cy="4167505"/>
                    </a:xfrm>
                    <a:prstGeom prst="rect">
                      <a:avLst/>
                    </a:prstGeom>
                    <a:noFill/>
                    <a:ln>
                      <a:noFill/>
                    </a:ln>
                  </pic:spPr>
                </pic:pic>
              </a:graphicData>
            </a:graphic>
          </wp:inline>
        </w:drawing>
      </w:r>
    </w:p>
    <w:p w14:paraId="3B050BB3" w14:textId="77777777" w:rsidR="007C7C1F" w:rsidRDefault="00000000" w:rsidP="00E65264">
      <w:pPr>
        <w:spacing w:beforeLines="200" w:before="624"/>
        <w:ind w:firstLineChars="400" w:firstLine="2088"/>
        <w:jc w:val="left"/>
        <w:rPr>
          <w:rFonts w:eastAsia="SimHei"/>
          <w:b/>
          <w:bCs/>
          <w:sz w:val="52"/>
          <w:szCs w:val="52"/>
        </w:rPr>
      </w:pPr>
      <w:r>
        <w:rPr>
          <w:rFonts w:eastAsia="SimHei" w:hint="eastAsia"/>
          <w:b/>
          <w:bCs/>
          <w:sz w:val="52"/>
          <w:szCs w:val="52"/>
        </w:rPr>
        <w:t>USER MANUAL</w:t>
      </w:r>
    </w:p>
    <w:p w14:paraId="4B9EADE4" w14:textId="77777777" w:rsidR="007C7C1F" w:rsidRDefault="007C7C1F" w:rsidP="00E65264">
      <w:pPr>
        <w:spacing w:beforeLines="200" w:before="624"/>
        <w:jc w:val="left"/>
        <w:rPr>
          <w:rFonts w:ascii="Arial" w:eastAsia="SimHei" w:hAnsi="SimHei"/>
          <w:sz w:val="28"/>
          <w:szCs w:val="28"/>
        </w:rPr>
      </w:pPr>
    </w:p>
    <w:p w14:paraId="2181D1D5" w14:textId="77777777" w:rsidR="007C7C1F" w:rsidRDefault="007C7C1F" w:rsidP="00E65264">
      <w:pPr>
        <w:spacing w:beforeLines="200" w:before="624"/>
        <w:jc w:val="left"/>
        <w:rPr>
          <w:rFonts w:ascii="Arial" w:eastAsia="SimHei" w:hAnsi="SimHei"/>
          <w:sz w:val="28"/>
          <w:szCs w:val="28"/>
        </w:rPr>
      </w:pPr>
    </w:p>
    <w:p w14:paraId="0C5B8F3B" w14:textId="77777777" w:rsidR="007C7C1F" w:rsidRDefault="007C7C1F" w:rsidP="00E65264">
      <w:pPr>
        <w:spacing w:beforeLines="200" w:before="624"/>
        <w:jc w:val="left"/>
        <w:rPr>
          <w:rFonts w:ascii="Arial" w:eastAsia="SimHei" w:hAnsi="SimHei"/>
          <w:sz w:val="28"/>
          <w:szCs w:val="28"/>
        </w:rPr>
      </w:pPr>
    </w:p>
    <w:p w14:paraId="2F927C69" w14:textId="77777777" w:rsidR="007C7C1F" w:rsidRDefault="00000000" w:rsidP="00E65264">
      <w:pPr>
        <w:pStyle w:val="TOC1"/>
        <w:tabs>
          <w:tab w:val="right" w:leader="dot" w:pos="8313"/>
        </w:tabs>
        <w:ind w:firstLineChars="1200" w:firstLine="3360"/>
        <w:jc w:val="left"/>
        <w:rPr>
          <w:rFonts w:ascii="Arial" w:eastAsia="SimHei" w:hAnsi="SimHei"/>
          <w:sz w:val="28"/>
          <w:szCs w:val="28"/>
        </w:rPr>
      </w:pPr>
      <w:r>
        <w:rPr>
          <w:rFonts w:ascii="Arial" w:eastAsia="SimHei" w:hAnsi="SimHei" w:hint="eastAsia"/>
          <w:sz w:val="28"/>
          <w:szCs w:val="28"/>
        </w:rPr>
        <w:lastRenderedPageBreak/>
        <w:t>Catalogue</w:t>
      </w:r>
    </w:p>
    <w:p w14:paraId="21BBA7E8" w14:textId="77777777" w:rsidR="007C7C1F" w:rsidRDefault="00000000" w:rsidP="00E65264">
      <w:pPr>
        <w:pStyle w:val="TOC1"/>
        <w:tabs>
          <w:tab w:val="right" w:leader="dot" w:pos="8313"/>
        </w:tabs>
        <w:jc w:val="left"/>
      </w:pPr>
      <w:r>
        <w:fldChar w:fldCharType="begin"/>
      </w:r>
      <w:r>
        <w:instrText xml:space="preserve"> </w:instrText>
      </w:r>
      <w:r>
        <w:rPr>
          <w:rFonts w:hint="eastAsia"/>
        </w:rPr>
        <w:instrText>TOC \o "1-3" \h \z \u</w:instrText>
      </w:r>
      <w:r>
        <w:instrText xml:space="preserve"> </w:instrText>
      </w:r>
      <w:r>
        <w:fldChar w:fldCharType="separate"/>
      </w:r>
      <w:hyperlink w:anchor="_Toc14989" w:history="1">
        <w:r w:rsidR="007C7C1F">
          <w:rPr>
            <w:rFonts w:hint="eastAsia"/>
          </w:rPr>
          <w:t>Chapter 1 Precautions and Installation</w:t>
        </w:r>
        <w:r w:rsidR="007C7C1F">
          <w:tab/>
        </w:r>
      </w:hyperlink>
      <w:r>
        <w:rPr>
          <w:rFonts w:hint="eastAsia"/>
        </w:rPr>
        <w:t>1</w:t>
      </w:r>
    </w:p>
    <w:p w14:paraId="37252801" w14:textId="77777777" w:rsidR="007C7C1F" w:rsidRDefault="007C7C1F" w:rsidP="00E65264">
      <w:pPr>
        <w:pStyle w:val="TOC2"/>
        <w:tabs>
          <w:tab w:val="right" w:leader="dot" w:pos="8313"/>
        </w:tabs>
        <w:jc w:val="left"/>
      </w:pPr>
      <w:hyperlink w:anchor="_Toc26144" w:history="1">
        <w:r>
          <w:rPr>
            <w:rFonts w:hint="eastAsia"/>
          </w:rPr>
          <w:t>1. Maintenance and upkeep</w:t>
        </w:r>
        <w:r>
          <w:tab/>
        </w:r>
        <w:r>
          <w:fldChar w:fldCharType="begin"/>
        </w:r>
        <w:r>
          <w:instrText xml:space="preserve"> PAGEREF _Toc26144 \h </w:instrText>
        </w:r>
        <w:r>
          <w:fldChar w:fldCharType="separate"/>
        </w:r>
        <w:r>
          <w:fldChar w:fldCharType="end"/>
        </w:r>
      </w:hyperlink>
      <w:r w:rsidR="00000000">
        <w:rPr>
          <w:rFonts w:hint="eastAsia"/>
        </w:rPr>
        <w:t>1</w:t>
      </w:r>
    </w:p>
    <w:p w14:paraId="277C7519" w14:textId="77777777" w:rsidR="007C7C1F" w:rsidRDefault="007C7C1F" w:rsidP="00E65264">
      <w:pPr>
        <w:pStyle w:val="TOC2"/>
        <w:tabs>
          <w:tab w:val="right" w:leader="dot" w:pos="8313"/>
        </w:tabs>
        <w:jc w:val="left"/>
        <w:rPr>
          <w:rFonts w:ascii="SimSun" w:hAnsi="SimSun" w:cs="SimSun"/>
        </w:rPr>
      </w:pPr>
      <w:hyperlink w:anchor="_Toc16483" w:history="1">
        <w:r>
          <w:rPr>
            <w:rFonts w:ascii="SimSun" w:hAnsi="SimSun" w:cs="SimSun" w:hint="eastAsia"/>
          </w:rPr>
          <w:t xml:space="preserve">2. Declaration </w:t>
        </w:r>
        <w:r>
          <w:tab/>
        </w:r>
        <w:r>
          <w:rPr>
            <w:rFonts w:ascii="SimSun" w:hAnsi="SimSun" w:cs="SimSun" w:hint="eastAsia"/>
          </w:rPr>
          <w:t>2</w:t>
        </w:r>
      </w:hyperlink>
    </w:p>
    <w:p w14:paraId="6CA5058A" w14:textId="77777777" w:rsidR="007C7C1F" w:rsidRDefault="007C7C1F" w:rsidP="00E65264">
      <w:pPr>
        <w:pStyle w:val="TOC2"/>
        <w:tabs>
          <w:tab w:val="right" w:leader="dot" w:pos="8313"/>
        </w:tabs>
        <w:jc w:val="left"/>
      </w:pPr>
      <w:hyperlink w:anchor="_Toc28820" w:history="1">
        <w:r>
          <w:rPr>
            <w:rFonts w:ascii="SimSun" w:hAnsi="SimSun" w:cs="SimSun" w:hint="eastAsia"/>
          </w:rPr>
          <w:t xml:space="preserve">3. Product precautions </w:t>
        </w:r>
        <w:r>
          <w:tab/>
        </w:r>
        <w:r>
          <w:rPr>
            <w:rFonts w:ascii="SimSun" w:hAnsi="SimSun" w:cs="SimSun" w:hint="eastAsia"/>
          </w:rPr>
          <w:t>2</w:t>
        </w:r>
      </w:hyperlink>
    </w:p>
    <w:p w14:paraId="11D26796" w14:textId="77777777" w:rsidR="007C7C1F" w:rsidRDefault="007C7C1F" w:rsidP="00E65264">
      <w:pPr>
        <w:pStyle w:val="TOC2"/>
        <w:tabs>
          <w:tab w:val="right" w:leader="dot" w:pos="8313"/>
        </w:tabs>
        <w:jc w:val="left"/>
      </w:pPr>
      <w:hyperlink w:anchor="_Toc24900" w:history="1">
        <w:r>
          <w:rPr>
            <w:rFonts w:hint="eastAsia"/>
          </w:rPr>
          <w:t>4. Installation of lighting fixtures</w:t>
        </w:r>
        <w:r>
          <w:tab/>
        </w:r>
        <w:r>
          <w:rPr>
            <w:rFonts w:hint="eastAsia"/>
          </w:rPr>
          <w:t>2</w:t>
        </w:r>
      </w:hyperlink>
    </w:p>
    <w:p w14:paraId="4FDCA10F" w14:textId="77777777" w:rsidR="007C7C1F" w:rsidRDefault="007C7C1F" w:rsidP="00E65264">
      <w:pPr>
        <w:pStyle w:val="TOC1"/>
        <w:tabs>
          <w:tab w:val="right" w:leader="dot" w:pos="8313"/>
        </w:tabs>
        <w:jc w:val="left"/>
      </w:pPr>
      <w:hyperlink w:anchor="_Toc4316" w:history="1">
        <w:r>
          <w:rPr>
            <w:rFonts w:hint="eastAsia"/>
          </w:rPr>
          <w:t xml:space="preserve">Chapter 2 Panel Operations </w:t>
        </w:r>
        <w:r>
          <w:tab/>
        </w:r>
        <w:r>
          <w:rPr>
            <w:rFonts w:hint="eastAsia"/>
          </w:rPr>
          <w:t>3</w:t>
        </w:r>
      </w:hyperlink>
    </w:p>
    <w:p w14:paraId="5E1BA5CC" w14:textId="77777777" w:rsidR="007C7C1F" w:rsidRDefault="007C7C1F" w:rsidP="00E65264">
      <w:pPr>
        <w:pStyle w:val="TOC2"/>
        <w:tabs>
          <w:tab w:val="right" w:leader="dot" w:pos="8313"/>
        </w:tabs>
        <w:jc w:val="left"/>
      </w:pPr>
      <w:hyperlink w:anchor="_Toc11468" w:history="1">
        <w:r>
          <w:rPr>
            <w:rFonts w:hint="eastAsia"/>
          </w:rPr>
          <w:t xml:space="preserve">1. Overview </w:t>
        </w:r>
        <w:r>
          <w:tab/>
        </w:r>
        <w:r>
          <w:rPr>
            <w:rFonts w:hint="eastAsia"/>
          </w:rPr>
          <w:t>3</w:t>
        </w:r>
      </w:hyperlink>
    </w:p>
    <w:p w14:paraId="65B46BC8" w14:textId="77777777" w:rsidR="007C7C1F" w:rsidRDefault="007C7C1F" w:rsidP="00E65264">
      <w:pPr>
        <w:pStyle w:val="TOC2"/>
        <w:tabs>
          <w:tab w:val="right" w:leader="dot" w:pos="8313"/>
        </w:tabs>
        <w:jc w:val="left"/>
      </w:pPr>
      <w:hyperlink w:anchor="_Toc2502" w:history="1">
        <w:r>
          <w:rPr>
            <w:rFonts w:hint="eastAsia"/>
          </w:rPr>
          <w:t xml:space="preserve">2. Operation </w:t>
        </w:r>
        <w:r>
          <w:tab/>
        </w:r>
        <w:r>
          <w:rPr>
            <w:rFonts w:hint="eastAsia"/>
          </w:rPr>
          <w:t>4</w:t>
        </w:r>
      </w:hyperlink>
    </w:p>
    <w:p w14:paraId="5597CE57" w14:textId="77777777" w:rsidR="007C7C1F" w:rsidRDefault="007C7C1F" w:rsidP="00E65264">
      <w:pPr>
        <w:pStyle w:val="TOC3"/>
        <w:tabs>
          <w:tab w:val="right" w:leader="dot" w:pos="8313"/>
        </w:tabs>
        <w:jc w:val="left"/>
      </w:pPr>
      <w:hyperlink w:anchor="_Toc3498" w:history="1">
        <w:r>
          <w:rPr>
            <w:rFonts w:hint="eastAsia"/>
          </w:rPr>
          <w:t>1. Use buttons or knobs to operate the lighting fixtures</w:t>
        </w:r>
        <w:r>
          <w:tab/>
        </w:r>
        <w:r>
          <w:rPr>
            <w:rFonts w:hint="eastAsia"/>
          </w:rPr>
          <w:t>4</w:t>
        </w:r>
      </w:hyperlink>
    </w:p>
    <w:p w14:paraId="3BD3D505" w14:textId="77777777" w:rsidR="007C7C1F" w:rsidRDefault="007C7C1F" w:rsidP="00E65264">
      <w:pPr>
        <w:pStyle w:val="TOC3"/>
        <w:tabs>
          <w:tab w:val="right" w:leader="dot" w:pos="8313"/>
        </w:tabs>
        <w:jc w:val="left"/>
      </w:pPr>
      <w:hyperlink w:anchor="_Toc27124" w:history="1">
        <w:r>
          <w:rPr>
            <w:rFonts w:hint="eastAsia"/>
          </w:rPr>
          <w:t>2. Parameter numerical input</w:t>
        </w:r>
        <w:r>
          <w:tab/>
        </w:r>
        <w:r>
          <w:rPr>
            <w:rFonts w:hint="eastAsia"/>
          </w:rPr>
          <w:t>4</w:t>
        </w:r>
      </w:hyperlink>
    </w:p>
    <w:p w14:paraId="489FEC7E" w14:textId="77777777" w:rsidR="007C7C1F" w:rsidRDefault="007C7C1F" w:rsidP="00E65264">
      <w:pPr>
        <w:pStyle w:val="TOC3"/>
        <w:tabs>
          <w:tab w:val="right" w:leader="dot" w:pos="8313"/>
        </w:tabs>
        <w:jc w:val="left"/>
      </w:pPr>
      <w:hyperlink w:anchor="_Toc13283" w:history="1">
        <w:r>
          <w:rPr>
            <w:rFonts w:hint="eastAsia"/>
          </w:rPr>
          <w:t>3. Set options to enable/disable</w:t>
        </w:r>
        <w:r>
          <w:tab/>
        </w:r>
        <w:r>
          <w:rPr>
            <w:rFonts w:hint="eastAsia"/>
          </w:rPr>
          <w:t>5</w:t>
        </w:r>
      </w:hyperlink>
    </w:p>
    <w:p w14:paraId="3A408925" w14:textId="77777777" w:rsidR="007C7C1F" w:rsidRDefault="007C7C1F" w:rsidP="00E65264">
      <w:pPr>
        <w:pStyle w:val="TOC3"/>
        <w:tabs>
          <w:tab w:val="right" w:leader="dot" w:pos="8313"/>
        </w:tabs>
        <w:jc w:val="left"/>
      </w:pPr>
      <w:hyperlink w:anchor="_Toc13724" w:history="1">
        <w:r>
          <w:rPr>
            <w:rFonts w:hint="eastAsia"/>
          </w:rPr>
          <w:t>4. Subpages (Parameters)</w:t>
        </w:r>
        <w:r>
          <w:tab/>
        </w:r>
        <w:r>
          <w:rPr>
            <w:rFonts w:hint="eastAsia"/>
          </w:rPr>
          <w:t>5</w:t>
        </w:r>
      </w:hyperlink>
    </w:p>
    <w:p w14:paraId="58DA3572" w14:textId="77777777" w:rsidR="007C7C1F" w:rsidRDefault="007C7C1F" w:rsidP="00E65264">
      <w:pPr>
        <w:pStyle w:val="TOC3"/>
        <w:tabs>
          <w:tab w:val="right" w:leader="dot" w:pos="8313"/>
        </w:tabs>
        <w:jc w:val="left"/>
      </w:pPr>
      <w:hyperlink w:anchor="_Toc24081" w:history="1">
        <w:r>
          <w:rPr>
            <w:rFonts w:hint="eastAsia"/>
          </w:rPr>
          <w:t xml:space="preserve">5. Button anti misoperation operation </w:t>
        </w:r>
        <w:r>
          <w:tab/>
        </w:r>
        <w:r>
          <w:rPr>
            <w:rFonts w:hint="eastAsia"/>
          </w:rPr>
          <w:t>6</w:t>
        </w:r>
      </w:hyperlink>
    </w:p>
    <w:p w14:paraId="46412A8F" w14:textId="77777777" w:rsidR="007C7C1F" w:rsidRDefault="007C7C1F" w:rsidP="00E65264">
      <w:pPr>
        <w:pStyle w:val="TOC2"/>
        <w:tabs>
          <w:tab w:val="right" w:leader="dot" w:pos="8313"/>
        </w:tabs>
        <w:jc w:val="left"/>
      </w:pPr>
      <w:hyperlink w:anchor="_Toc14148" w:history="1">
        <w:r>
          <w:rPr>
            <w:rFonts w:hint="eastAsia"/>
          </w:rPr>
          <w:t>3. Function operation and parameter setting</w:t>
        </w:r>
        <w:r>
          <w:tab/>
        </w:r>
        <w:r>
          <w:rPr>
            <w:rFonts w:hint="eastAsia"/>
          </w:rPr>
          <w:t>6</w:t>
        </w:r>
      </w:hyperlink>
    </w:p>
    <w:p w14:paraId="4D0A891D" w14:textId="77777777" w:rsidR="007C7C1F" w:rsidRDefault="007C7C1F" w:rsidP="00E65264">
      <w:pPr>
        <w:pStyle w:val="TOC3"/>
        <w:tabs>
          <w:tab w:val="right" w:leader="dot" w:pos="8313"/>
        </w:tabs>
        <w:jc w:val="left"/>
      </w:pPr>
      <w:hyperlink w:anchor="_Toc25003" w:history="1">
        <w:r>
          <w:rPr>
            <w:rFonts w:hint="eastAsia"/>
          </w:rPr>
          <w:t xml:space="preserve">1. Set DMX address code </w:t>
        </w:r>
        <w:r>
          <w:tab/>
        </w:r>
        <w:r>
          <w:rPr>
            <w:rFonts w:hint="eastAsia"/>
          </w:rPr>
          <w:t>6</w:t>
        </w:r>
      </w:hyperlink>
    </w:p>
    <w:p w14:paraId="283AFD38" w14:textId="77777777" w:rsidR="007C7C1F" w:rsidRDefault="007C7C1F" w:rsidP="00E65264">
      <w:pPr>
        <w:pStyle w:val="TOC3"/>
        <w:tabs>
          <w:tab w:val="right" w:leader="dot" w:pos="8313"/>
        </w:tabs>
        <w:jc w:val="left"/>
      </w:pPr>
      <w:hyperlink w:anchor="_Toc30562" w:history="1">
        <w:r>
          <w:rPr>
            <w:rFonts w:hint="eastAsia"/>
          </w:rPr>
          <w:t xml:space="preserve">2. Set the working mode of the lighting fixture </w:t>
        </w:r>
        <w:r>
          <w:tab/>
        </w:r>
        <w:r>
          <w:rPr>
            <w:rFonts w:hint="eastAsia"/>
          </w:rPr>
          <w:t>7</w:t>
        </w:r>
      </w:hyperlink>
    </w:p>
    <w:p w14:paraId="7A112575" w14:textId="77777777" w:rsidR="007C7C1F" w:rsidRDefault="007C7C1F" w:rsidP="00E65264">
      <w:pPr>
        <w:pStyle w:val="TOC3"/>
        <w:tabs>
          <w:tab w:val="right" w:leader="dot" w:pos="8313"/>
        </w:tabs>
        <w:jc w:val="left"/>
      </w:pPr>
      <w:hyperlink w:anchor="_Toc4774" w:history="1">
        <w:r>
          <w:rPr>
            <w:rFonts w:hint="eastAsia"/>
          </w:rPr>
          <w:t xml:space="preserve">3. Panel display settings </w:t>
        </w:r>
        <w:r>
          <w:tab/>
        </w:r>
        <w:r>
          <w:rPr>
            <w:rFonts w:hint="eastAsia"/>
          </w:rPr>
          <w:t>8</w:t>
        </w:r>
      </w:hyperlink>
    </w:p>
    <w:p w14:paraId="7ED6EAB8" w14:textId="77777777" w:rsidR="007C7C1F" w:rsidRDefault="007C7C1F" w:rsidP="00E65264">
      <w:pPr>
        <w:pStyle w:val="TOC3"/>
        <w:tabs>
          <w:tab w:val="right" w:leader="dot" w:pos="8313"/>
        </w:tabs>
        <w:jc w:val="left"/>
      </w:pPr>
      <w:hyperlink w:anchor="_Toc6671" w:history="1">
        <w:r>
          <w:rPr>
            <w:rFonts w:hint="eastAsia"/>
          </w:rPr>
          <w:t>4. Scene Mode</w:t>
        </w:r>
        <w:r>
          <w:tab/>
        </w:r>
        <w:r>
          <w:rPr>
            <w:rFonts w:hint="eastAsia"/>
          </w:rPr>
          <w:t>8</w:t>
        </w:r>
      </w:hyperlink>
    </w:p>
    <w:p w14:paraId="15F7805E" w14:textId="77777777" w:rsidR="007C7C1F" w:rsidRDefault="007C7C1F" w:rsidP="00E65264">
      <w:pPr>
        <w:pStyle w:val="TOC3"/>
        <w:tabs>
          <w:tab w:val="right" w:leader="dot" w:pos="8313"/>
        </w:tabs>
        <w:jc w:val="left"/>
      </w:pPr>
      <w:hyperlink w:anchor="_Toc27876" w:history="1">
        <w:r>
          <w:rPr>
            <w:rFonts w:hint="eastAsia"/>
          </w:rPr>
          <w:t xml:space="preserve">5. Set the working parameters of the lighting fixtures </w:t>
        </w:r>
        <w:r>
          <w:tab/>
        </w:r>
        <w:r>
          <w:rPr>
            <w:rFonts w:hint="eastAsia"/>
          </w:rPr>
          <w:t>9</w:t>
        </w:r>
      </w:hyperlink>
    </w:p>
    <w:p w14:paraId="530462CD" w14:textId="77777777" w:rsidR="007C7C1F" w:rsidRDefault="007C7C1F" w:rsidP="00E65264">
      <w:pPr>
        <w:pStyle w:val="TOC3"/>
        <w:tabs>
          <w:tab w:val="right" w:leader="dot" w:pos="8313"/>
        </w:tabs>
        <w:jc w:val="left"/>
      </w:pPr>
      <w:hyperlink w:anchor="_Toc6952" w:history="1">
        <w:r>
          <w:rPr>
            <w:rFonts w:hint="eastAsia"/>
          </w:rPr>
          <w:t>6. Check the current status of the lighting fixtures</w:t>
        </w:r>
        <w:r>
          <w:tab/>
        </w:r>
        <w:r>
          <w:rPr>
            <w:rFonts w:hint="eastAsia"/>
          </w:rPr>
          <w:t>1</w:t>
        </w:r>
      </w:hyperlink>
      <w:r w:rsidR="00000000">
        <w:rPr>
          <w:rFonts w:hint="eastAsia"/>
        </w:rPr>
        <w:t>0</w:t>
      </w:r>
    </w:p>
    <w:p w14:paraId="6A4F2557" w14:textId="77777777" w:rsidR="007C7C1F" w:rsidRDefault="007C7C1F" w:rsidP="00E65264">
      <w:pPr>
        <w:pStyle w:val="TOC1"/>
        <w:tabs>
          <w:tab w:val="right" w:leader="dot" w:pos="8313"/>
        </w:tabs>
        <w:jc w:val="left"/>
      </w:pPr>
      <w:hyperlink w:anchor="_Toc13897" w:history="1">
        <w:r>
          <w:rPr>
            <w:rFonts w:hint="eastAsia"/>
          </w:rPr>
          <w:t>Chapter 3 Channel Description</w:t>
        </w:r>
        <w:r>
          <w:tab/>
        </w:r>
        <w:r>
          <w:rPr>
            <w:rFonts w:hint="eastAsia"/>
          </w:rPr>
          <w:t>1</w:t>
        </w:r>
      </w:hyperlink>
      <w:r w:rsidR="00000000">
        <w:rPr>
          <w:rFonts w:hint="eastAsia"/>
        </w:rPr>
        <w:t>2</w:t>
      </w:r>
    </w:p>
    <w:p w14:paraId="795876C2" w14:textId="77777777" w:rsidR="007C7C1F" w:rsidRDefault="007C7C1F" w:rsidP="00E65264">
      <w:pPr>
        <w:pStyle w:val="TOC2"/>
        <w:tabs>
          <w:tab w:val="right" w:leader="dot" w:pos="8313"/>
        </w:tabs>
        <w:jc w:val="left"/>
      </w:pPr>
      <w:hyperlink w:anchor="_Toc25740" w:history="1">
        <w:r>
          <w:rPr>
            <w:rFonts w:hint="eastAsia"/>
          </w:rPr>
          <w:t xml:space="preserve">1. Channel Table </w:t>
        </w:r>
        <w:r>
          <w:tab/>
        </w:r>
        <w:r>
          <w:rPr>
            <w:rFonts w:hint="eastAsia"/>
          </w:rPr>
          <w:t>1</w:t>
        </w:r>
      </w:hyperlink>
      <w:r w:rsidR="00000000">
        <w:rPr>
          <w:rFonts w:hint="eastAsia"/>
        </w:rPr>
        <w:t>2</w:t>
      </w:r>
    </w:p>
    <w:p w14:paraId="51D0EFDB" w14:textId="77777777" w:rsidR="007C7C1F" w:rsidRDefault="007C7C1F" w:rsidP="00E65264">
      <w:pPr>
        <w:pStyle w:val="TOC1"/>
        <w:tabs>
          <w:tab w:val="right" w:leader="dot" w:pos="8313"/>
        </w:tabs>
        <w:jc w:val="left"/>
      </w:pPr>
      <w:hyperlink w:anchor="_Toc18046" w:history="1">
        <w:r>
          <w:rPr>
            <w:rFonts w:hint="eastAsia"/>
          </w:rPr>
          <w:t xml:space="preserve">Chapter 4 Common Malfunctions and Usage Precautions </w:t>
        </w:r>
        <w:r>
          <w:tab/>
        </w:r>
        <w:r>
          <w:rPr>
            <w:rFonts w:hint="eastAsia"/>
          </w:rPr>
          <w:t>1</w:t>
        </w:r>
      </w:hyperlink>
      <w:r w:rsidR="00000000">
        <w:rPr>
          <w:rFonts w:hint="eastAsia"/>
        </w:rPr>
        <w:t>5</w:t>
      </w:r>
    </w:p>
    <w:p w14:paraId="578E764E" w14:textId="77777777" w:rsidR="007C7C1F" w:rsidRDefault="007C7C1F" w:rsidP="00E65264">
      <w:pPr>
        <w:pStyle w:val="TOC2"/>
        <w:tabs>
          <w:tab w:val="right" w:leader="dot" w:pos="8313"/>
        </w:tabs>
        <w:jc w:val="left"/>
      </w:pPr>
      <w:hyperlink w:anchor="_Toc22375" w:history="1">
        <w:r>
          <w:rPr>
            <w:rFonts w:hint="eastAsia"/>
          </w:rPr>
          <w:t xml:space="preserve">1. Common fault handling </w:t>
        </w:r>
        <w:r>
          <w:tab/>
        </w:r>
        <w:r>
          <w:rPr>
            <w:rFonts w:hint="eastAsia"/>
          </w:rPr>
          <w:t>1</w:t>
        </w:r>
      </w:hyperlink>
      <w:r w:rsidR="00000000">
        <w:rPr>
          <w:rFonts w:hint="eastAsia"/>
        </w:rPr>
        <w:t>5</w:t>
      </w:r>
    </w:p>
    <w:p w14:paraId="0F5D6EB2" w14:textId="77777777" w:rsidR="007C7C1F" w:rsidRDefault="007C7C1F" w:rsidP="00E65264">
      <w:pPr>
        <w:pStyle w:val="TOC2"/>
        <w:tabs>
          <w:tab w:val="right" w:leader="dot" w:pos="8313"/>
        </w:tabs>
        <w:jc w:val="left"/>
      </w:pPr>
      <w:hyperlink w:anchor="_Toc18844" w:history="1">
        <w:r>
          <w:rPr>
            <w:rFonts w:hint="eastAsia"/>
          </w:rPr>
          <w:t>2. Precautions for use</w:t>
        </w:r>
        <w:r>
          <w:tab/>
        </w:r>
        <w:r>
          <w:rPr>
            <w:rFonts w:hint="eastAsia"/>
          </w:rPr>
          <w:t>1</w:t>
        </w:r>
      </w:hyperlink>
      <w:r w:rsidR="00000000">
        <w:rPr>
          <w:rFonts w:hint="eastAsia"/>
        </w:rPr>
        <w:t>6</w:t>
      </w:r>
    </w:p>
    <w:p w14:paraId="0E6C6CC6" w14:textId="77777777" w:rsidR="007C7C1F" w:rsidRDefault="007C7C1F" w:rsidP="00E65264">
      <w:pPr>
        <w:pStyle w:val="TOC2"/>
        <w:tabs>
          <w:tab w:val="right" w:leader="dot" w:pos="8313"/>
        </w:tabs>
        <w:jc w:val="left"/>
      </w:pPr>
      <w:hyperlink w:anchor="_Toc26785" w:history="1">
        <w:r>
          <w:rPr>
            <w:rFonts w:hint="eastAsia"/>
          </w:rPr>
          <w:t>3. Precautions for RDM Use</w:t>
        </w:r>
        <w:r>
          <w:tab/>
        </w:r>
        <w:r>
          <w:rPr>
            <w:rFonts w:hint="eastAsia"/>
          </w:rPr>
          <w:t>1</w:t>
        </w:r>
      </w:hyperlink>
      <w:r w:rsidR="00000000">
        <w:rPr>
          <w:rFonts w:hint="eastAsia"/>
        </w:rPr>
        <w:t>6</w:t>
      </w:r>
    </w:p>
    <w:p w14:paraId="70958DB1" w14:textId="77777777" w:rsidR="007C7C1F" w:rsidRDefault="00000000" w:rsidP="00E65264">
      <w:pPr>
        <w:spacing w:beforeLines="200" w:before="624"/>
        <w:jc w:val="left"/>
      </w:pPr>
      <w:r>
        <w:fldChar w:fldCharType="end"/>
      </w:r>
    </w:p>
    <w:p w14:paraId="3469AE1F" w14:textId="77777777" w:rsidR="007C7C1F" w:rsidRDefault="007C7C1F" w:rsidP="00E65264">
      <w:pPr>
        <w:pStyle w:val="Heading1"/>
        <w:jc w:val="left"/>
        <w:sectPr w:rsidR="007C7C1F">
          <w:headerReference w:type="default" r:id="rId10"/>
          <w:footerReference w:type="even" r:id="rId11"/>
          <w:headerReference w:type="first" r:id="rId12"/>
          <w:pgSz w:w="11907" w:h="16840"/>
          <w:pgMar w:top="1440" w:right="1797" w:bottom="1440" w:left="1797" w:header="851" w:footer="992" w:gutter="0"/>
          <w:cols w:space="720"/>
          <w:titlePg/>
          <w:docGrid w:type="lines" w:linePitch="312"/>
        </w:sectPr>
      </w:pPr>
    </w:p>
    <w:p w14:paraId="5549A79D" w14:textId="77777777" w:rsidR="007C7C1F" w:rsidRDefault="00000000" w:rsidP="00E65264">
      <w:pPr>
        <w:ind w:firstLineChars="800" w:firstLine="2249"/>
        <w:jc w:val="left"/>
        <w:rPr>
          <w:b/>
          <w:bCs/>
        </w:rPr>
      </w:pPr>
      <w:r>
        <w:rPr>
          <w:rFonts w:hint="eastAsia"/>
          <w:b/>
          <w:bCs/>
          <w:sz w:val="28"/>
          <w:szCs w:val="28"/>
        </w:rPr>
        <w:lastRenderedPageBreak/>
        <w:t>Chapter 1 Precautions and Installation</w:t>
      </w:r>
    </w:p>
    <w:p w14:paraId="05B00F66" w14:textId="77777777" w:rsidR="007C7C1F" w:rsidRDefault="00000000" w:rsidP="00E65264">
      <w:pPr>
        <w:jc w:val="left"/>
        <w:rPr>
          <w:b/>
          <w:bCs/>
        </w:rPr>
      </w:pPr>
      <w:r>
        <w:rPr>
          <w:rFonts w:hint="eastAsia"/>
          <w:b/>
          <w:bCs/>
        </w:rPr>
        <w:t>1.1 Declaration</w:t>
      </w:r>
    </w:p>
    <w:p w14:paraId="4E4B7BF8" w14:textId="65B6E14B" w:rsidR="007C7C1F" w:rsidRDefault="00000000" w:rsidP="00E65264">
      <w:pPr>
        <w:jc w:val="left"/>
        <w:rPr>
          <w:b/>
          <w:bCs/>
        </w:rPr>
      </w:pPr>
      <w:r>
        <w:rPr>
          <w:rFonts w:hint="eastAsia"/>
          <w:b/>
          <w:bCs/>
        </w:rPr>
        <w:t xml:space="preserve">Thank you for choosing </w:t>
      </w:r>
      <w:r w:rsidR="00E65264">
        <w:rPr>
          <w:b/>
          <w:bCs/>
        </w:rPr>
        <w:t>the YPS NOVA</w:t>
      </w:r>
      <w:r>
        <w:rPr>
          <w:rFonts w:hint="eastAsia"/>
          <w:b/>
          <w:bCs/>
        </w:rPr>
        <w:t>! This product has good performance and complete packaging when it leaves the factory. For your safe and effective use of this product, please carefully and completely read this user manual before using it. This manual contains important information for installation and use. Please follow the requirements of the manual for installation and operation. At the same time, please keep this manual properly for use at any time. Our company does not assume any responsibility for any damage to lighting fixtures or other performance caused by individuals not following the instructions during installation, use, and maintenance.</w:t>
      </w:r>
    </w:p>
    <w:p w14:paraId="40DFB09C" w14:textId="77777777" w:rsidR="007C7C1F" w:rsidRDefault="00000000" w:rsidP="00E65264">
      <w:pPr>
        <w:jc w:val="left"/>
        <w:rPr>
          <w:b/>
          <w:bCs/>
        </w:rPr>
      </w:pPr>
      <w:r>
        <w:rPr>
          <w:rFonts w:hint="eastAsia"/>
          <w:b/>
          <w:bCs/>
        </w:rPr>
        <w:t>This manual is subject to technical changes without prior notice.</w:t>
      </w:r>
    </w:p>
    <w:p w14:paraId="0A0D7D6F" w14:textId="77777777" w:rsidR="00E65264" w:rsidRDefault="00E65264" w:rsidP="00E65264">
      <w:pPr>
        <w:jc w:val="left"/>
        <w:rPr>
          <w:b/>
          <w:bCs/>
        </w:rPr>
      </w:pPr>
    </w:p>
    <w:p w14:paraId="60873081" w14:textId="4A85CCC5" w:rsidR="007C7C1F" w:rsidRDefault="00000000" w:rsidP="00E65264">
      <w:pPr>
        <w:jc w:val="left"/>
        <w:rPr>
          <w:b/>
          <w:bCs/>
        </w:rPr>
      </w:pPr>
      <w:r>
        <w:rPr>
          <w:rFonts w:hint="eastAsia"/>
          <w:b/>
          <w:bCs/>
        </w:rPr>
        <w:t>1.2 Maintenance and upkeep</w:t>
      </w:r>
    </w:p>
    <w:p w14:paraId="3D5CAAEB" w14:textId="77777777" w:rsidR="007C7C1F" w:rsidRDefault="00000000" w:rsidP="00E65264">
      <w:pPr>
        <w:jc w:val="left"/>
        <w:rPr>
          <w:b/>
          <w:bCs/>
        </w:rPr>
      </w:pPr>
      <w:r>
        <w:rPr>
          <w:rFonts w:hint="eastAsia"/>
          <w:b/>
          <w:bCs/>
        </w:rPr>
        <w:t>This lighting fixture is for outdoor use and should not be soaked in water. However, it can be used by sprinkling water around the perimeter of the fixture or during rainy weather.</w:t>
      </w:r>
    </w:p>
    <w:p w14:paraId="2715BBFC" w14:textId="77777777" w:rsidR="007C7C1F" w:rsidRDefault="00000000" w:rsidP="00E65264">
      <w:pPr>
        <w:jc w:val="left"/>
        <w:rPr>
          <w:b/>
          <w:bCs/>
        </w:rPr>
      </w:pPr>
      <w:r>
        <w:rPr>
          <w:rFonts w:hint="eastAsia"/>
          <w:b/>
          <w:bCs/>
        </w:rPr>
        <w:t>Intermittent use can effectively extend the lifespan of this lighting fixture.</w:t>
      </w:r>
    </w:p>
    <w:p w14:paraId="07D97862" w14:textId="3E874580" w:rsidR="007C7C1F" w:rsidRDefault="00000000" w:rsidP="00E65264">
      <w:pPr>
        <w:jc w:val="left"/>
        <w:rPr>
          <w:b/>
          <w:bCs/>
        </w:rPr>
      </w:pPr>
      <w:r>
        <w:rPr>
          <w:rFonts w:hint="eastAsia"/>
          <w:b/>
          <w:bCs/>
        </w:rPr>
        <w:t>To achieve good ventilation and lighting effects, it is important to regularly clean the fan, fan mesh, and lens.</w:t>
      </w:r>
      <w:r w:rsidR="00E65264">
        <w:rPr>
          <w:b/>
          <w:bCs/>
        </w:rPr>
        <w:t xml:space="preserve"> Also it is imperative that you allow the unit to cool off prior to powering off the unit completely.</w:t>
      </w:r>
    </w:p>
    <w:p w14:paraId="3CEC062B" w14:textId="77777777" w:rsidR="007C7C1F" w:rsidRDefault="00000000" w:rsidP="00E65264">
      <w:pPr>
        <w:jc w:val="left"/>
        <w:rPr>
          <w:b/>
          <w:bCs/>
        </w:rPr>
      </w:pPr>
      <w:r>
        <w:rPr>
          <w:rFonts w:hint="eastAsia"/>
          <w:b/>
          <w:bCs/>
        </w:rPr>
        <w:t>Do not wipe the lamp housing with organic solvents such as alcohol to avoid damage.</w:t>
      </w:r>
    </w:p>
    <w:p w14:paraId="6A8B6493" w14:textId="77777777" w:rsidR="00E65264" w:rsidRDefault="00E65264" w:rsidP="00E65264">
      <w:pPr>
        <w:jc w:val="left"/>
        <w:rPr>
          <w:b/>
          <w:bCs/>
        </w:rPr>
      </w:pPr>
    </w:p>
    <w:p w14:paraId="45B56CCC" w14:textId="4291B2F6" w:rsidR="007C7C1F" w:rsidRDefault="00000000" w:rsidP="00E65264">
      <w:pPr>
        <w:jc w:val="left"/>
        <w:rPr>
          <w:b/>
          <w:bCs/>
        </w:rPr>
      </w:pPr>
      <w:r>
        <w:rPr>
          <w:rFonts w:hint="eastAsia"/>
          <w:b/>
          <w:bCs/>
        </w:rPr>
        <w:t>1.3 Product precautions</w:t>
      </w:r>
    </w:p>
    <w:p w14:paraId="5C1BAB65" w14:textId="77777777" w:rsidR="007C7C1F" w:rsidRDefault="00000000" w:rsidP="00E65264">
      <w:pPr>
        <w:jc w:val="left"/>
        <w:rPr>
          <w:b/>
          <w:bCs/>
        </w:rPr>
      </w:pPr>
      <w:r>
        <w:rPr>
          <w:rFonts w:hint="eastAsia"/>
          <w:b/>
          <w:bCs/>
        </w:rPr>
        <w:t>This lighting fixture is only for professional use.</w:t>
      </w:r>
    </w:p>
    <w:p w14:paraId="2C8B2100" w14:textId="77777777" w:rsidR="007C7C1F" w:rsidRDefault="00000000" w:rsidP="00E65264">
      <w:pPr>
        <w:jc w:val="left"/>
        <w:rPr>
          <w:b/>
          <w:bCs/>
        </w:rPr>
      </w:pPr>
      <w:r>
        <w:rPr>
          <w:rFonts w:hint="eastAsia"/>
          <w:b/>
          <w:bCs/>
        </w:rPr>
        <w:t>Ensure that the power supply voltage matches the required power supply voltage of the equipment before operation.</w:t>
      </w:r>
    </w:p>
    <w:p w14:paraId="707DD8A2" w14:textId="77777777" w:rsidR="007C7C1F" w:rsidRDefault="00000000" w:rsidP="00E65264">
      <w:pPr>
        <w:jc w:val="left"/>
        <w:rPr>
          <w:b/>
          <w:bCs/>
        </w:rPr>
      </w:pPr>
      <w:r>
        <w:rPr>
          <w:rFonts w:hint="eastAsia"/>
          <w:b/>
          <w:bCs/>
        </w:rPr>
        <w:t>Do not place this product in areas that are prone to looseness or vibration.</w:t>
      </w:r>
    </w:p>
    <w:p w14:paraId="26ECC4AD" w14:textId="77777777" w:rsidR="007C7C1F" w:rsidRDefault="00000000" w:rsidP="00E65264">
      <w:pPr>
        <w:jc w:val="left"/>
        <w:rPr>
          <w:b/>
          <w:bCs/>
        </w:rPr>
      </w:pPr>
      <w:r>
        <w:rPr>
          <w:rFonts w:hint="eastAsia"/>
          <w:b/>
          <w:bCs/>
        </w:rPr>
        <w:t>During use, if there are any abnormalities with the lighting fixtures, they should be stopped in a timely manner.</w:t>
      </w:r>
    </w:p>
    <w:p w14:paraId="6441E435" w14:textId="77777777" w:rsidR="007C7C1F" w:rsidRDefault="00000000" w:rsidP="00E65264">
      <w:pPr>
        <w:jc w:val="left"/>
        <w:rPr>
          <w:b/>
          <w:bCs/>
        </w:rPr>
      </w:pPr>
      <w:r>
        <w:rPr>
          <w:rFonts w:hint="eastAsia"/>
          <w:b/>
          <w:bCs/>
        </w:rPr>
        <w:t>To ensure the service life of the product, it should not be placed in damp or leaking places, and should not be operated in environments with temperatures exceeding 60 degrees Celsius.</w:t>
      </w:r>
    </w:p>
    <w:p w14:paraId="4EDCAA68" w14:textId="77777777" w:rsidR="007C7C1F" w:rsidRDefault="00000000" w:rsidP="00E65264">
      <w:pPr>
        <w:jc w:val="left"/>
        <w:rPr>
          <w:b/>
          <w:bCs/>
        </w:rPr>
      </w:pPr>
      <w:r>
        <w:rPr>
          <w:rFonts w:hint="eastAsia"/>
          <w:b/>
          <w:bCs/>
        </w:rPr>
        <w:t xml:space="preserve">When using the light bulb, the voltage change of the power supply should not exceed </w:t>
      </w:r>
      <w:r>
        <w:rPr>
          <w:rFonts w:hint="eastAsia"/>
          <w:b/>
          <w:bCs/>
        </w:rPr>
        <w:t>±</w:t>
      </w:r>
      <w:r>
        <w:rPr>
          <w:rFonts w:hint="eastAsia"/>
          <w:b/>
          <w:bCs/>
        </w:rPr>
        <w:t xml:space="preserve"> 10%. If the voltage is too high, it will shorten the life of the light bulb, and if the voltage is too low, it will affect the light color of the light bulb.</w:t>
      </w:r>
    </w:p>
    <w:p w14:paraId="028239DE" w14:textId="77777777" w:rsidR="007C7C1F" w:rsidRDefault="00000000" w:rsidP="00E65264">
      <w:pPr>
        <w:jc w:val="left"/>
        <w:rPr>
          <w:b/>
          <w:bCs/>
        </w:rPr>
      </w:pPr>
      <w:r>
        <w:rPr>
          <w:rFonts w:hint="eastAsia"/>
          <w:b/>
          <w:bCs/>
        </w:rPr>
        <w:t>After the power is cut off, it takes 20 minutes to fully cool the lighting fixture before it can be powered on again.</w:t>
      </w:r>
    </w:p>
    <w:p w14:paraId="58F2A435" w14:textId="77777777" w:rsidR="007C7C1F" w:rsidRDefault="00000000" w:rsidP="00E65264">
      <w:pPr>
        <w:jc w:val="left"/>
        <w:rPr>
          <w:b/>
          <w:bCs/>
        </w:rPr>
      </w:pPr>
      <w:r>
        <w:rPr>
          <w:rFonts w:hint="eastAsia"/>
          <w:b/>
          <w:bCs/>
        </w:rPr>
        <w:t>The rotating parts and adhesive accessories of the lighting fixtures must be regularly inspected, and any looseness or shaking should be promptly reinforced to prevent accidents.</w:t>
      </w:r>
    </w:p>
    <w:p w14:paraId="6F9265B0" w14:textId="77777777" w:rsidR="007C7C1F" w:rsidRDefault="00000000" w:rsidP="00E65264">
      <w:pPr>
        <w:jc w:val="left"/>
        <w:rPr>
          <w:b/>
          <w:bCs/>
        </w:rPr>
      </w:pPr>
      <w:r>
        <w:rPr>
          <w:rFonts w:hint="eastAsia"/>
          <w:b/>
          <w:bCs/>
        </w:rPr>
        <w:t xml:space="preserve"> Product Introduction</w:t>
      </w:r>
    </w:p>
    <w:p w14:paraId="5E53F903" w14:textId="77777777" w:rsidR="007C7C1F" w:rsidRDefault="00000000" w:rsidP="00E65264">
      <w:pPr>
        <w:jc w:val="left"/>
        <w:rPr>
          <w:b/>
          <w:bCs/>
        </w:rPr>
      </w:pPr>
      <w:r>
        <w:rPr>
          <w:rFonts w:hint="eastAsia"/>
          <w:b/>
          <w:bCs/>
        </w:rPr>
        <w:t xml:space="preserve"> power:  650W</w:t>
      </w:r>
    </w:p>
    <w:p w14:paraId="5684CD77" w14:textId="77777777" w:rsidR="007C7C1F" w:rsidRDefault="00000000" w:rsidP="00E65264">
      <w:pPr>
        <w:jc w:val="left"/>
        <w:rPr>
          <w:b/>
          <w:bCs/>
        </w:rPr>
      </w:pPr>
      <w:r>
        <w:rPr>
          <w:rFonts w:hint="eastAsia"/>
          <w:b/>
          <w:bCs/>
        </w:rPr>
        <w:t>Drive power supply: 750W</w:t>
      </w:r>
    </w:p>
    <w:p w14:paraId="3FCB4538" w14:textId="77777777" w:rsidR="007C7C1F" w:rsidRDefault="00000000" w:rsidP="00E65264">
      <w:pPr>
        <w:jc w:val="left"/>
        <w:rPr>
          <w:b/>
          <w:bCs/>
        </w:rPr>
      </w:pPr>
      <w:r>
        <w:rPr>
          <w:rFonts w:hint="eastAsia"/>
          <w:b/>
          <w:bCs/>
        </w:rPr>
        <w:t xml:space="preserve"> Input voltage:  110v-240v  50</w:t>
      </w:r>
      <w:r>
        <w:rPr>
          <w:rFonts w:hint="eastAsia"/>
          <w:b/>
          <w:bCs/>
        </w:rPr>
        <w:t>—</w:t>
      </w:r>
      <w:r>
        <w:rPr>
          <w:rFonts w:hint="eastAsia"/>
          <w:b/>
          <w:bCs/>
        </w:rPr>
        <w:t xml:space="preserve">60Hz </w:t>
      </w:r>
    </w:p>
    <w:p w14:paraId="742B39E6" w14:textId="77777777" w:rsidR="007C7C1F" w:rsidRDefault="00000000" w:rsidP="00E65264">
      <w:pPr>
        <w:jc w:val="left"/>
        <w:rPr>
          <w:b/>
          <w:bCs/>
        </w:rPr>
      </w:pPr>
      <w:r>
        <w:rPr>
          <w:rFonts w:hint="eastAsia"/>
          <w:b/>
          <w:bCs/>
        </w:rPr>
        <w:t>Light source: Philips 480W/21R</w:t>
      </w:r>
    </w:p>
    <w:p w14:paraId="3959347A" w14:textId="77777777" w:rsidR="007C7C1F" w:rsidRDefault="00000000" w:rsidP="00E65264">
      <w:pPr>
        <w:jc w:val="left"/>
        <w:rPr>
          <w:b/>
          <w:bCs/>
        </w:rPr>
      </w:pPr>
      <w:r>
        <w:rPr>
          <w:rFonts w:hint="eastAsia"/>
          <w:b/>
          <w:bCs/>
        </w:rPr>
        <w:t>Lens diameter:  148mm</w:t>
      </w:r>
    </w:p>
    <w:p w14:paraId="2E3EF2FB" w14:textId="77777777" w:rsidR="007C7C1F" w:rsidRDefault="00000000" w:rsidP="00E65264">
      <w:pPr>
        <w:jc w:val="left"/>
        <w:rPr>
          <w:b/>
          <w:bCs/>
        </w:rPr>
      </w:pPr>
      <w:r>
        <w:rPr>
          <w:rFonts w:hint="eastAsia"/>
          <w:b/>
          <w:bCs/>
        </w:rPr>
        <w:lastRenderedPageBreak/>
        <w:t>Protection level:   IP65</w:t>
      </w:r>
    </w:p>
    <w:p w14:paraId="3FFC45AD" w14:textId="77777777" w:rsidR="007C7C1F" w:rsidRDefault="00000000" w:rsidP="00E65264">
      <w:pPr>
        <w:jc w:val="left"/>
        <w:rPr>
          <w:b/>
          <w:bCs/>
        </w:rPr>
      </w:pPr>
      <w:r>
        <w:rPr>
          <w:rFonts w:hint="eastAsia"/>
          <w:b/>
          <w:bCs/>
        </w:rPr>
        <w:t xml:space="preserve"> Beam angle: 4 </w:t>
      </w:r>
      <w:r>
        <w:rPr>
          <w:rFonts w:hint="eastAsia"/>
          <w:b/>
          <w:bCs/>
        </w:rPr>
        <w:t>°</w:t>
      </w:r>
      <w:r>
        <w:rPr>
          <w:rFonts w:hint="eastAsia"/>
          <w:b/>
          <w:bCs/>
        </w:rPr>
        <w:t xml:space="preserve"> -50 </w:t>
      </w:r>
      <w:r>
        <w:rPr>
          <w:rFonts w:hint="eastAsia"/>
          <w:b/>
          <w:bCs/>
        </w:rPr>
        <w:t>°</w:t>
      </w:r>
    </w:p>
    <w:p w14:paraId="4C09C40E" w14:textId="77777777" w:rsidR="007C7C1F" w:rsidRDefault="00000000" w:rsidP="00E65264">
      <w:pPr>
        <w:jc w:val="left"/>
        <w:rPr>
          <w:b/>
          <w:bCs/>
        </w:rPr>
      </w:pPr>
      <w:r>
        <w:rPr>
          <w:rFonts w:hint="eastAsia"/>
          <w:b/>
          <w:bCs/>
        </w:rPr>
        <w:t xml:space="preserve"> Vertical and horizontal: 540 </w:t>
      </w:r>
      <w:r>
        <w:rPr>
          <w:rFonts w:hint="eastAsia"/>
          <w:b/>
          <w:bCs/>
        </w:rPr>
        <w:t>°</w:t>
      </w:r>
      <w:r>
        <w:rPr>
          <w:rFonts w:hint="eastAsia"/>
          <w:b/>
          <w:bCs/>
        </w:rPr>
        <w:t xml:space="preserve"> rotation, 270 </w:t>
      </w:r>
      <w:r>
        <w:rPr>
          <w:rFonts w:hint="eastAsia"/>
          <w:b/>
          <w:bCs/>
        </w:rPr>
        <w:t>°</w:t>
      </w:r>
      <w:r>
        <w:rPr>
          <w:rFonts w:hint="eastAsia"/>
          <w:b/>
          <w:bCs/>
        </w:rPr>
        <w:t xml:space="preserve"> rotation</w:t>
      </w:r>
    </w:p>
    <w:p w14:paraId="2DB32E7F" w14:textId="77777777" w:rsidR="007C7C1F" w:rsidRDefault="00000000" w:rsidP="00E65264">
      <w:pPr>
        <w:jc w:val="left"/>
        <w:rPr>
          <w:b/>
          <w:bCs/>
        </w:rPr>
      </w:pPr>
      <w:r>
        <w:rPr>
          <w:rFonts w:hint="eastAsia"/>
          <w:b/>
          <w:bCs/>
        </w:rPr>
        <w:t>Color system: 12 color chips+atomization function</w:t>
      </w:r>
    </w:p>
    <w:p w14:paraId="4E0B76B5" w14:textId="77777777" w:rsidR="007C7C1F" w:rsidRDefault="00000000" w:rsidP="00E65264">
      <w:pPr>
        <w:jc w:val="left"/>
        <w:rPr>
          <w:b/>
          <w:bCs/>
        </w:rPr>
      </w:pPr>
      <w:r>
        <w:rPr>
          <w:rFonts w:hint="eastAsia"/>
          <w:b/>
          <w:bCs/>
        </w:rPr>
        <w:t>Pattern system: 12 fixed patterns+1 white light</w:t>
      </w:r>
    </w:p>
    <w:p w14:paraId="28D5DCEA" w14:textId="77777777" w:rsidR="007C7C1F" w:rsidRDefault="00000000" w:rsidP="00E65264">
      <w:pPr>
        <w:jc w:val="left"/>
        <w:rPr>
          <w:b/>
          <w:bCs/>
        </w:rPr>
      </w:pPr>
      <w:r>
        <w:rPr>
          <w:rFonts w:hint="eastAsia"/>
          <w:b/>
          <w:bCs/>
        </w:rPr>
        <w:t>Rotating pattern disc: 7 plug-in rotating patterns+1 white light</w:t>
      </w:r>
    </w:p>
    <w:p w14:paraId="2F88CAB6" w14:textId="77777777" w:rsidR="007C7C1F" w:rsidRDefault="00000000" w:rsidP="00E65264">
      <w:pPr>
        <w:jc w:val="left"/>
        <w:rPr>
          <w:b/>
          <w:bCs/>
        </w:rPr>
      </w:pPr>
      <w:r>
        <w:rPr>
          <w:rFonts w:hint="eastAsia"/>
          <w:b/>
          <w:bCs/>
        </w:rPr>
        <w:t>Channels: 20 channels</w:t>
      </w:r>
      <w:bookmarkStart w:id="0" w:name="_Toc528367901"/>
      <w:bookmarkStart w:id="1" w:name="_Toc13897"/>
      <w:bookmarkStart w:id="2" w:name="_Ref386363266"/>
      <w:r>
        <w:rPr>
          <w:rFonts w:hint="eastAsia"/>
          <w:b/>
          <w:bCs/>
        </w:rPr>
        <w:t xml:space="preserve">                    </w:t>
      </w:r>
    </w:p>
    <w:p w14:paraId="2DD56975" w14:textId="77777777" w:rsidR="007C7C1F" w:rsidRDefault="00000000" w:rsidP="00E65264">
      <w:pPr>
        <w:jc w:val="left"/>
        <w:rPr>
          <w:b/>
          <w:bCs/>
          <w:sz w:val="28"/>
          <w:szCs w:val="28"/>
        </w:rPr>
      </w:pPr>
      <w:r>
        <w:rPr>
          <w:b/>
          <w:bCs/>
          <w:sz w:val="28"/>
          <w:szCs w:val="28"/>
        </w:rPr>
        <w:t>Installation and attention</w:t>
      </w:r>
      <w:bookmarkEnd w:id="0"/>
      <w:r>
        <w:rPr>
          <w:b/>
          <w:bCs/>
          <w:sz w:val="28"/>
          <w:szCs w:val="28"/>
        </w:rPr>
        <w:t xml:space="preserve"> </w:t>
      </w:r>
    </w:p>
    <w:p w14:paraId="6F3B6FF6" w14:textId="77777777" w:rsidR="007C7C1F" w:rsidRDefault="00000000" w:rsidP="00E65264">
      <w:pPr>
        <w:pStyle w:val="Heading2"/>
        <w:jc w:val="left"/>
        <w:rPr>
          <w:rFonts w:ascii="Times New Roman" w:hAnsi="Times New Roman"/>
        </w:rPr>
      </w:pPr>
      <w:bookmarkStart w:id="3" w:name="_Toc528367902"/>
      <w:r>
        <w:rPr>
          <w:rFonts w:ascii="Times New Roman" w:hAnsi="Times New Roman"/>
        </w:rPr>
        <w:t>Maintenance</w:t>
      </w:r>
      <w:bookmarkEnd w:id="3"/>
    </w:p>
    <w:p w14:paraId="564334FD" w14:textId="77777777" w:rsidR="007C7C1F" w:rsidRDefault="00000000" w:rsidP="00E65264">
      <w:pPr>
        <w:numPr>
          <w:ilvl w:val="0"/>
          <w:numId w:val="3"/>
        </w:numPr>
        <w:jc w:val="left"/>
        <w:rPr>
          <w:szCs w:val="21"/>
        </w:rPr>
      </w:pPr>
      <w:r>
        <w:rPr>
          <w:szCs w:val="21"/>
        </w:rPr>
        <w:t>The lamp can be used outdoor</w:t>
      </w:r>
      <w:r>
        <w:rPr>
          <w:rFonts w:hint="eastAsia"/>
          <w:szCs w:val="21"/>
        </w:rPr>
        <w:t xml:space="preserve"> in rain/water/snow,but</w:t>
      </w:r>
      <w:r>
        <w:rPr>
          <w:szCs w:val="21"/>
        </w:rPr>
        <w:t xml:space="preserve"> can not be soaked in water</w:t>
      </w:r>
    </w:p>
    <w:p w14:paraId="6B54BB3A" w14:textId="77777777" w:rsidR="007C7C1F" w:rsidRDefault="00000000" w:rsidP="00E65264">
      <w:pPr>
        <w:numPr>
          <w:ilvl w:val="0"/>
          <w:numId w:val="3"/>
        </w:numPr>
        <w:jc w:val="left"/>
        <w:rPr>
          <w:szCs w:val="21"/>
        </w:rPr>
      </w:pPr>
      <w:r>
        <w:rPr>
          <w:szCs w:val="21"/>
        </w:rPr>
        <w:t>Intermittently using will extend this item’s service life.</w:t>
      </w:r>
    </w:p>
    <w:p w14:paraId="2C9FA0CC" w14:textId="77777777" w:rsidR="007C7C1F" w:rsidRDefault="00000000" w:rsidP="00E65264">
      <w:pPr>
        <w:numPr>
          <w:ilvl w:val="0"/>
          <w:numId w:val="3"/>
        </w:numPr>
        <w:jc w:val="left"/>
        <w:rPr>
          <w:szCs w:val="21"/>
        </w:rPr>
      </w:pPr>
      <w:r>
        <w:rPr>
          <w:szCs w:val="21"/>
        </w:rPr>
        <w:t>Please clear the fan, fan net, and optical lens in order to keep good work state.</w:t>
      </w:r>
    </w:p>
    <w:p w14:paraId="02E88E5A" w14:textId="77777777" w:rsidR="007C7C1F" w:rsidRDefault="00000000" w:rsidP="00E65264">
      <w:pPr>
        <w:numPr>
          <w:ilvl w:val="0"/>
          <w:numId w:val="3"/>
        </w:numPr>
        <w:jc w:val="left"/>
        <w:rPr>
          <w:szCs w:val="21"/>
        </w:rPr>
      </w:pPr>
      <w:r>
        <w:rPr>
          <w:szCs w:val="21"/>
        </w:rPr>
        <w:t>Do not use the alcohol or any other organic solvent to wipe the shell.</w:t>
      </w:r>
    </w:p>
    <w:p w14:paraId="2EA9B6D0" w14:textId="77777777" w:rsidR="007C7C1F" w:rsidRDefault="00000000" w:rsidP="00E65264">
      <w:pPr>
        <w:pStyle w:val="Heading2"/>
        <w:jc w:val="left"/>
        <w:rPr>
          <w:rStyle w:val="style21"/>
          <w:rFonts w:ascii="Times New Roman" w:eastAsia="SimHei" w:hAnsi="Times New Roman" w:hint="default"/>
        </w:rPr>
      </w:pPr>
      <w:bookmarkStart w:id="4" w:name="_Toc528367903"/>
      <w:r>
        <w:rPr>
          <w:rStyle w:val="style21"/>
          <w:rFonts w:ascii="Times New Roman" w:eastAsia="SimHei" w:hAnsi="Times New Roman" w:hint="default"/>
        </w:rPr>
        <w:t>Statement</w:t>
      </w:r>
      <w:bookmarkEnd w:id="4"/>
    </w:p>
    <w:p w14:paraId="3FD7122C" w14:textId="77777777" w:rsidR="007C7C1F" w:rsidRDefault="00000000" w:rsidP="00E65264">
      <w:pPr>
        <w:jc w:val="left"/>
        <w:rPr>
          <w:szCs w:val="21"/>
        </w:rPr>
      </w:pPr>
      <w:r>
        <w:rPr>
          <w:szCs w:val="21"/>
        </w:rPr>
        <w:t>The product has perfect performance and integrity packing. All users should be strictly complying with the warning and operating instructions as stated. Or we aren’t in charge of any result by misusing. Any damage resulting by misuse is not within the Company’s warranty. Any fault or problem caused by neglecting the manual is also not in the charge of dealers.</w:t>
      </w:r>
    </w:p>
    <w:p w14:paraId="38E0ECD7" w14:textId="77777777" w:rsidR="007C7C1F" w:rsidRDefault="00000000" w:rsidP="00E65264">
      <w:pPr>
        <w:spacing w:afterLines="50" w:after="156"/>
        <w:jc w:val="left"/>
        <w:rPr>
          <w:szCs w:val="21"/>
        </w:rPr>
      </w:pPr>
      <w:r>
        <w:rPr>
          <w:szCs w:val="21"/>
        </w:rPr>
        <w:t xml:space="preserve">   </w:t>
      </w:r>
      <w:r>
        <w:rPr>
          <w:b/>
          <w:szCs w:val="21"/>
        </w:rPr>
        <w:t>Note:</w:t>
      </w:r>
      <w:r>
        <w:rPr>
          <w:szCs w:val="21"/>
        </w:rPr>
        <w:t xml:space="preserve"> All information is subject to change without prior notice.</w:t>
      </w:r>
    </w:p>
    <w:p w14:paraId="27EAB931" w14:textId="77777777" w:rsidR="007C7C1F" w:rsidRDefault="00000000" w:rsidP="00E65264">
      <w:pPr>
        <w:pStyle w:val="Heading2"/>
        <w:jc w:val="left"/>
        <w:rPr>
          <w:rFonts w:ascii="Times New Roman" w:hAnsi="Times New Roman"/>
        </w:rPr>
      </w:pPr>
      <w:bookmarkStart w:id="5" w:name="_Toc528367904"/>
      <w:r>
        <w:rPr>
          <w:rStyle w:val="style21"/>
          <w:rFonts w:ascii="Times New Roman" w:eastAsia="SimHei" w:hAnsi="Times New Roman" w:hint="default"/>
        </w:rPr>
        <w:t>Safety Precaution</w:t>
      </w:r>
      <w:bookmarkEnd w:id="5"/>
    </w:p>
    <w:p w14:paraId="72CF5268" w14:textId="77777777" w:rsidR="007C7C1F" w:rsidRDefault="00000000" w:rsidP="00E65264">
      <w:pPr>
        <w:numPr>
          <w:ilvl w:val="0"/>
          <w:numId w:val="3"/>
        </w:numPr>
        <w:spacing w:line="400" w:lineRule="exact"/>
        <w:jc w:val="left"/>
        <w:rPr>
          <w:szCs w:val="21"/>
        </w:rPr>
      </w:pPr>
      <w:r>
        <w:rPr>
          <w:szCs w:val="21"/>
        </w:rPr>
        <w:t>The product can not be directly soaked in water, and the use of lamps will not be affected in normal weather or rainy days, or in the periphery of the lamp body</w:t>
      </w:r>
    </w:p>
    <w:p w14:paraId="1699562C" w14:textId="77777777" w:rsidR="007C7C1F" w:rsidRDefault="00000000" w:rsidP="00E65264">
      <w:pPr>
        <w:numPr>
          <w:ilvl w:val="0"/>
          <w:numId w:val="3"/>
        </w:numPr>
        <w:spacing w:line="400" w:lineRule="exact"/>
        <w:jc w:val="left"/>
        <w:rPr>
          <w:szCs w:val="21"/>
        </w:rPr>
      </w:pPr>
      <w:r>
        <w:rPr>
          <w:szCs w:val="21"/>
        </w:rPr>
        <w:t>Always mount this unit in safe and stable matter.</w:t>
      </w:r>
    </w:p>
    <w:p w14:paraId="138B892A" w14:textId="77777777" w:rsidR="007C7C1F" w:rsidRDefault="00000000" w:rsidP="00E65264">
      <w:pPr>
        <w:numPr>
          <w:ilvl w:val="0"/>
          <w:numId w:val="3"/>
        </w:numPr>
        <w:spacing w:line="400" w:lineRule="exact"/>
        <w:jc w:val="left"/>
        <w:rPr>
          <w:szCs w:val="21"/>
        </w:rPr>
      </w:pPr>
      <w:r>
        <w:rPr>
          <w:szCs w:val="21"/>
        </w:rPr>
        <w:t>Install or dismantle should operate by professional engineer.</w:t>
      </w:r>
    </w:p>
    <w:p w14:paraId="6B19C60E" w14:textId="77777777" w:rsidR="007C7C1F" w:rsidRDefault="00000000" w:rsidP="00E65264">
      <w:pPr>
        <w:numPr>
          <w:ilvl w:val="0"/>
          <w:numId w:val="3"/>
        </w:numPr>
        <w:spacing w:line="400" w:lineRule="exact"/>
        <w:jc w:val="left"/>
        <w:rPr>
          <w:szCs w:val="21"/>
        </w:rPr>
      </w:pPr>
      <w:r>
        <w:rPr>
          <w:szCs w:val="21"/>
        </w:rPr>
        <w:t>Using lamp</w:t>
      </w:r>
      <w:r>
        <w:rPr>
          <w:rFonts w:hint="eastAsia"/>
          <w:szCs w:val="21"/>
        </w:rPr>
        <w:t>,</w:t>
      </w:r>
      <w:r>
        <w:rPr>
          <w:szCs w:val="21"/>
        </w:rPr>
        <w:t>the change rate of power voltage should be within±10%</w:t>
      </w:r>
      <w:r>
        <w:rPr>
          <w:rFonts w:hint="eastAsia"/>
          <w:szCs w:val="21"/>
        </w:rPr>
        <w:t>,</w:t>
      </w:r>
      <w:r>
        <w:rPr>
          <w:szCs w:val="21"/>
        </w:rPr>
        <w:t>If the voltage is too high</w:t>
      </w:r>
      <w:r>
        <w:rPr>
          <w:rFonts w:hint="eastAsia"/>
          <w:szCs w:val="21"/>
        </w:rPr>
        <w:t>,</w:t>
      </w:r>
      <w:r>
        <w:rPr>
          <w:szCs w:val="21"/>
        </w:rPr>
        <w:t>it will shorten the light’s life; If it’s not enough, will influence the effect.</w:t>
      </w:r>
    </w:p>
    <w:p w14:paraId="56CFF0F5" w14:textId="77777777" w:rsidR="007C7C1F" w:rsidRDefault="00000000" w:rsidP="00E65264">
      <w:pPr>
        <w:numPr>
          <w:ilvl w:val="0"/>
          <w:numId w:val="3"/>
        </w:numPr>
        <w:spacing w:line="400" w:lineRule="exact"/>
        <w:jc w:val="left"/>
        <w:rPr>
          <w:szCs w:val="21"/>
        </w:rPr>
      </w:pPr>
      <w:r>
        <w:rPr>
          <w:szCs w:val="21"/>
        </w:rPr>
        <w:t>Please restart it 20 minutes later after turning off light , until full-cooling. Frequent switching will reduce the life span of lamps and bulbs; intermittent using will improve the life of bulbs and lamps.</w:t>
      </w:r>
    </w:p>
    <w:p w14:paraId="025BDA2C" w14:textId="77777777" w:rsidR="007C7C1F" w:rsidRDefault="00000000" w:rsidP="00E65264">
      <w:pPr>
        <w:numPr>
          <w:ilvl w:val="0"/>
          <w:numId w:val="3"/>
        </w:numPr>
        <w:spacing w:line="400" w:lineRule="exact"/>
        <w:jc w:val="left"/>
        <w:rPr>
          <w:szCs w:val="21"/>
        </w:rPr>
      </w:pPr>
      <w:r>
        <w:rPr>
          <w:szCs w:val="21"/>
        </w:rPr>
        <w:t>In order to make sure the product is used well, please read the Manual carefully.</w:t>
      </w:r>
    </w:p>
    <w:p w14:paraId="18CD846E" w14:textId="77777777" w:rsidR="007C7C1F" w:rsidRDefault="00000000" w:rsidP="00E65264">
      <w:pPr>
        <w:pStyle w:val="Heading2"/>
        <w:jc w:val="left"/>
        <w:rPr>
          <w:rFonts w:ascii="Times New Roman" w:hAnsi="Times New Roman"/>
        </w:rPr>
      </w:pPr>
      <w:bookmarkStart w:id="6" w:name="_Toc528367905"/>
      <w:r>
        <w:rPr>
          <w:rFonts w:ascii="Times New Roman" w:hAnsi="Times New Roman"/>
        </w:rPr>
        <w:t>Cable connection</w:t>
      </w:r>
      <w:r>
        <w:rPr>
          <w:rFonts w:ascii="Times New Roman" w:hAnsi="Times New Roman" w:hint="eastAsia"/>
        </w:rPr>
        <w:t>(</w:t>
      </w:r>
      <w:r>
        <w:rPr>
          <w:rFonts w:ascii="Times New Roman" w:hAnsi="Times New Roman"/>
        </w:rPr>
        <w:t>DMX</w:t>
      </w:r>
      <w:r>
        <w:rPr>
          <w:rFonts w:ascii="Times New Roman" w:hAnsi="Times New Roman" w:hint="eastAsia"/>
        </w:rPr>
        <w:t>)</w:t>
      </w:r>
      <w:bookmarkEnd w:id="6"/>
    </w:p>
    <w:p w14:paraId="1F5E3D84" w14:textId="77777777" w:rsidR="007C7C1F" w:rsidRDefault="00000000" w:rsidP="00E65264">
      <w:pPr>
        <w:pStyle w:val="2"/>
        <w:spacing w:before="62" w:after="62"/>
        <w:ind w:firstLine="0"/>
        <w:jc w:val="left"/>
        <w:rPr>
          <w:rFonts w:cs="Times New Roman"/>
          <w:szCs w:val="21"/>
        </w:rPr>
      </w:pPr>
      <w:r>
        <w:rPr>
          <w:rFonts w:cs="Times New Roman"/>
          <w:spacing w:val="-3"/>
          <w:kern w:val="0"/>
          <w:szCs w:val="21"/>
        </w:rPr>
        <w:t>Us</w:t>
      </w:r>
      <w:r>
        <w:rPr>
          <w:rFonts w:cs="Times New Roman"/>
          <w:kern w:val="0"/>
          <w:szCs w:val="21"/>
        </w:rPr>
        <w:t>e</w:t>
      </w:r>
      <w:r>
        <w:rPr>
          <w:rFonts w:cs="Times New Roman"/>
          <w:spacing w:val="-26"/>
          <w:kern w:val="0"/>
          <w:szCs w:val="21"/>
        </w:rPr>
        <w:t xml:space="preserve"> </w:t>
      </w:r>
      <w:r>
        <w:rPr>
          <w:rFonts w:cs="Times New Roman"/>
          <w:kern w:val="0"/>
          <w:szCs w:val="21"/>
        </w:rPr>
        <w:t xml:space="preserve">a </w:t>
      </w:r>
      <w:r>
        <w:rPr>
          <w:rFonts w:cs="Times New Roman"/>
          <w:spacing w:val="-3"/>
          <w:kern w:val="0"/>
          <w:szCs w:val="21"/>
        </w:rPr>
        <w:t>cabl</w:t>
      </w:r>
      <w:r>
        <w:rPr>
          <w:rFonts w:cs="Times New Roman"/>
          <w:kern w:val="0"/>
          <w:szCs w:val="21"/>
        </w:rPr>
        <w:t>e</w:t>
      </w:r>
      <w:r>
        <w:rPr>
          <w:rFonts w:cs="Times New Roman"/>
          <w:spacing w:val="-40"/>
          <w:kern w:val="0"/>
          <w:szCs w:val="21"/>
        </w:rPr>
        <w:t xml:space="preserve"> </w:t>
      </w:r>
      <w:r>
        <w:rPr>
          <w:rFonts w:cs="Times New Roman"/>
          <w:spacing w:val="-3"/>
          <w:w w:val="87"/>
          <w:kern w:val="0"/>
          <w:szCs w:val="21"/>
        </w:rPr>
        <w:t>conformin</w:t>
      </w:r>
      <w:r>
        <w:rPr>
          <w:rFonts w:cs="Times New Roman"/>
          <w:w w:val="87"/>
          <w:kern w:val="0"/>
          <w:szCs w:val="21"/>
        </w:rPr>
        <w:t>g</w:t>
      </w:r>
      <w:r>
        <w:rPr>
          <w:rFonts w:cs="Times New Roman"/>
          <w:spacing w:val="24"/>
          <w:w w:val="87"/>
          <w:kern w:val="0"/>
          <w:szCs w:val="21"/>
        </w:rPr>
        <w:t xml:space="preserve"> </w:t>
      </w:r>
      <w:r>
        <w:rPr>
          <w:rFonts w:cs="Times New Roman"/>
          <w:spacing w:val="-3"/>
          <w:kern w:val="0"/>
          <w:szCs w:val="21"/>
        </w:rPr>
        <w:t>t</w:t>
      </w:r>
      <w:r>
        <w:rPr>
          <w:rFonts w:cs="Times New Roman"/>
          <w:kern w:val="0"/>
          <w:szCs w:val="21"/>
        </w:rPr>
        <w:t>o</w:t>
      </w:r>
      <w:r>
        <w:rPr>
          <w:rFonts w:cs="Times New Roman"/>
          <w:spacing w:val="-6"/>
          <w:kern w:val="0"/>
          <w:szCs w:val="21"/>
        </w:rPr>
        <w:t xml:space="preserve"> </w:t>
      </w:r>
      <w:r>
        <w:rPr>
          <w:rFonts w:cs="Times New Roman"/>
          <w:spacing w:val="-3"/>
          <w:w w:val="87"/>
          <w:kern w:val="0"/>
          <w:szCs w:val="21"/>
        </w:rPr>
        <w:t>specification</w:t>
      </w:r>
      <w:r>
        <w:rPr>
          <w:rFonts w:cs="Times New Roman"/>
          <w:w w:val="87"/>
          <w:kern w:val="0"/>
          <w:szCs w:val="21"/>
        </w:rPr>
        <w:t>s</w:t>
      </w:r>
      <w:r>
        <w:rPr>
          <w:rFonts w:cs="Times New Roman"/>
          <w:spacing w:val="24"/>
          <w:w w:val="87"/>
          <w:kern w:val="0"/>
          <w:szCs w:val="21"/>
        </w:rPr>
        <w:t xml:space="preserve"> </w:t>
      </w:r>
      <w:r>
        <w:rPr>
          <w:rFonts w:cs="Times New Roman"/>
          <w:spacing w:val="-3"/>
          <w:kern w:val="0"/>
          <w:szCs w:val="21"/>
        </w:rPr>
        <w:t>EI</w:t>
      </w:r>
      <w:r>
        <w:rPr>
          <w:rFonts w:cs="Times New Roman"/>
          <w:kern w:val="0"/>
          <w:szCs w:val="21"/>
        </w:rPr>
        <w:t>A</w:t>
      </w:r>
      <w:r>
        <w:rPr>
          <w:rFonts w:cs="Times New Roman"/>
          <w:spacing w:val="-23"/>
          <w:kern w:val="0"/>
          <w:szCs w:val="21"/>
        </w:rPr>
        <w:t xml:space="preserve"> </w:t>
      </w:r>
      <w:r>
        <w:rPr>
          <w:rFonts w:cs="Times New Roman"/>
          <w:spacing w:val="-3"/>
          <w:w w:val="87"/>
          <w:kern w:val="0"/>
          <w:szCs w:val="21"/>
        </w:rPr>
        <w:t>RS-485</w:t>
      </w:r>
      <w:r>
        <w:rPr>
          <w:rFonts w:cs="Times New Roman"/>
          <w:w w:val="87"/>
          <w:kern w:val="0"/>
          <w:szCs w:val="21"/>
        </w:rPr>
        <w:t>:</w:t>
      </w:r>
      <w:r>
        <w:rPr>
          <w:rFonts w:cs="Times New Roman"/>
          <w:spacing w:val="23"/>
          <w:w w:val="87"/>
          <w:kern w:val="0"/>
          <w:szCs w:val="21"/>
        </w:rPr>
        <w:t xml:space="preserve"> </w:t>
      </w:r>
      <w:r>
        <w:rPr>
          <w:rFonts w:cs="Times New Roman"/>
          <w:spacing w:val="-3"/>
          <w:kern w:val="0"/>
          <w:szCs w:val="21"/>
        </w:rPr>
        <w:t>2-pol</w:t>
      </w:r>
      <w:r>
        <w:rPr>
          <w:rFonts w:cs="Times New Roman"/>
          <w:kern w:val="0"/>
          <w:szCs w:val="21"/>
        </w:rPr>
        <w:t>e</w:t>
      </w:r>
      <w:r>
        <w:rPr>
          <w:rFonts w:cs="Times New Roman"/>
          <w:spacing w:val="-48"/>
          <w:kern w:val="0"/>
          <w:szCs w:val="21"/>
        </w:rPr>
        <w:t xml:space="preserve"> </w:t>
      </w:r>
      <w:r>
        <w:rPr>
          <w:rFonts w:cs="Times New Roman"/>
          <w:spacing w:val="-3"/>
          <w:w w:val="87"/>
          <w:kern w:val="0"/>
          <w:szCs w:val="21"/>
        </w:rPr>
        <w:t>twisted</w:t>
      </w:r>
      <w:r>
        <w:rPr>
          <w:rFonts w:cs="Times New Roman"/>
          <w:w w:val="87"/>
          <w:kern w:val="0"/>
          <w:szCs w:val="21"/>
        </w:rPr>
        <w:t>,</w:t>
      </w:r>
      <w:r>
        <w:rPr>
          <w:rFonts w:cs="Times New Roman"/>
          <w:spacing w:val="22"/>
          <w:w w:val="87"/>
          <w:kern w:val="0"/>
          <w:szCs w:val="21"/>
        </w:rPr>
        <w:t xml:space="preserve"> </w:t>
      </w:r>
      <w:r>
        <w:rPr>
          <w:rFonts w:cs="Times New Roman"/>
          <w:spacing w:val="-3"/>
          <w:w w:val="87"/>
          <w:kern w:val="0"/>
          <w:szCs w:val="21"/>
        </w:rPr>
        <w:t>shielded</w:t>
      </w:r>
      <w:r>
        <w:rPr>
          <w:rFonts w:cs="Times New Roman"/>
          <w:w w:val="87"/>
          <w:kern w:val="0"/>
          <w:szCs w:val="21"/>
        </w:rPr>
        <w:t>,</w:t>
      </w:r>
      <w:r>
        <w:rPr>
          <w:rFonts w:cs="Times New Roman"/>
          <w:spacing w:val="23"/>
          <w:w w:val="87"/>
          <w:kern w:val="0"/>
          <w:szCs w:val="21"/>
        </w:rPr>
        <w:t xml:space="preserve"> </w:t>
      </w:r>
      <w:r>
        <w:rPr>
          <w:rFonts w:cs="Times New Roman"/>
          <w:spacing w:val="-3"/>
          <w:w w:val="87"/>
          <w:kern w:val="0"/>
          <w:szCs w:val="21"/>
        </w:rPr>
        <w:t>120Oh</w:t>
      </w:r>
      <w:r>
        <w:rPr>
          <w:rFonts w:cs="Times New Roman"/>
          <w:w w:val="87"/>
          <w:kern w:val="0"/>
          <w:szCs w:val="21"/>
        </w:rPr>
        <w:t>m</w:t>
      </w:r>
      <w:r>
        <w:rPr>
          <w:rFonts w:cs="Times New Roman"/>
          <w:spacing w:val="23"/>
          <w:w w:val="87"/>
          <w:kern w:val="0"/>
          <w:szCs w:val="21"/>
        </w:rPr>
        <w:t xml:space="preserve"> </w:t>
      </w:r>
      <w:r>
        <w:rPr>
          <w:rFonts w:cs="Times New Roman"/>
          <w:spacing w:val="-3"/>
          <w:w w:val="87"/>
          <w:kern w:val="0"/>
          <w:szCs w:val="21"/>
        </w:rPr>
        <w:t>characteristi</w:t>
      </w:r>
      <w:r>
        <w:rPr>
          <w:rFonts w:cs="Times New Roman"/>
          <w:w w:val="87"/>
          <w:kern w:val="0"/>
          <w:szCs w:val="21"/>
        </w:rPr>
        <w:t>c</w:t>
      </w:r>
      <w:r>
        <w:rPr>
          <w:rFonts w:cs="Times New Roman"/>
          <w:spacing w:val="24"/>
          <w:w w:val="87"/>
          <w:kern w:val="0"/>
          <w:szCs w:val="21"/>
        </w:rPr>
        <w:t xml:space="preserve"> </w:t>
      </w:r>
      <w:r>
        <w:rPr>
          <w:rFonts w:cs="Times New Roman"/>
          <w:spacing w:val="-3"/>
          <w:w w:val="87"/>
          <w:kern w:val="0"/>
          <w:szCs w:val="21"/>
        </w:rPr>
        <w:t>impedance</w:t>
      </w:r>
      <w:r>
        <w:rPr>
          <w:rFonts w:cs="Times New Roman"/>
          <w:w w:val="87"/>
          <w:kern w:val="0"/>
          <w:szCs w:val="21"/>
        </w:rPr>
        <w:t>,</w:t>
      </w:r>
      <w:r>
        <w:rPr>
          <w:rFonts w:cs="Times New Roman"/>
          <w:spacing w:val="24"/>
          <w:w w:val="87"/>
          <w:kern w:val="0"/>
          <w:szCs w:val="21"/>
        </w:rPr>
        <w:t xml:space="preserve"> </w:t>
      </w:r>
      <w:r>
        <w:rPr>
          <w:rFonts w:cs="Times New Roman"/>
          <w:spacing w:val="-3"/>
          <w:kern w:val="0"/>
          <w:szCs w:val="21"/>
        </w:rPr>
        <w:t>22-2</w:t>
      </w:r>
      <w:r>
        <w:rPr>
          <w:rFonts w:cs="Times New Roman"/>
          <w:kern w:val="0"/>
          <w:szCs w:val="21"/>
        </w:rPr>
        <w:t>4</w:t>
      </w:r>
      <w:r>
        <w:rPr>
          <w:rFonts w:cs="Times New Roman"/>
          <w:spacing w:val="-43"/>
          <w:kern w:val="0"/>
          <w:szCs w:val="21"/>
        </w:rPr>
        <w:t xml:space="preserve"> </w:t>
      </w:r>
      <w:r>
        <w:rPr>
          <w:rFonts w:cs="Times New Roman"/>
          <w:spacing w:val="-3"/>
          <w:kern w:val="0"/>
          <w:szCs w:val="21"/>
        </w:rPr>
        <w:t>AWG</w:t>
      </w:r>
      <w:r>
        <w:rPr>
          <w:rFonts w:cs="Times New Roman"/>
          <w:kern w:val="0"/>
          <w:szCs w:val="21"/>
        </w:rPr>
        <w:t>,</w:t>
      </w:r>
      <w:r>
        <w:rPr>
          <w:rFonts w:cs="Times New Roman"/>
          <w:spacing w:val="-46"/>
          <w:kern w:val="0"/>
          <w:szCs w:val="21"/>
        </w:rPr>
        <w:t xml:space="preserve"> </w:t>
      </w:r>
      <w:r>
        <w:rPr>
          <w:rFonts w:cs="Times New Roman"/>
          <w:spacing w:val="-3"/>
          <w:kern w:val="0"/>
          <w:szCs w:val="21"/>
        </w:rPr>
        <w:t>lo</w:t>
      </w:r>
      <w:r>
        <w:rPr>
          <w:rFonts w:cs="Times New Roman"/>
          <w:kern w:val="0"/>
          <w:szCs w:val="21"/>
        </w:rPr>
        <w:t>w</w:t>
      </w:r>
      <w:r>
        <w:rPr>
          <w:rFonts w:cs="Times New Roman"/>
          <w:spacing w:val="-20"/>
          <w:kern w:val="0"/>
          <w:szCs w:val="21"/>
        </w:rPr>
        <w:t xml:space="preserve"> </w:t>
      </w:r>
      <w:r>
        <w:rPr>
          <w:rFonts w:cs="Times New Roman"/>
          <w:spacing w:val="-3"/>
          <w:w w:val="87"/>
          <w:kern w:val="0"/>
          <w:szCs w:val="21"/>
        </w:rPr>
        <w:t>capacity</w:t>
      </w:r>
      <w:r>
        <w:rPr>
          <w:rFonts w:cs="Times New Roman"/>
          <w:w w:val="87"/>
          <w:kern w:val="0"/>
          <w:szCs w:val="21"/>
        </w:rPr>
        <w:t>.</w:t>
      </w:r>
      <w:r>
        <w:rPr>
          <w:rFonts w:cs="Times New Roman"/>
          <w:spacing w:val="22"/>
          <w:w w:val="87"/>
          <w:kern w:val="0"/>
          <w:szCs w:val="21"/>
        </w:rPr>
        <w:t xml:space="preserve"> </w:t>
      </w:r>
      <w:r>
        <w:rPr>
          <w:rFonts w:cs="Times New Roman"/>
          <w:spacing w:val="-3"/>
          <w:kern w:val="0"/>
          <w:szCs w:val="21"/>
        </w:rPr>
        <w:t>D</w:t>
      </w:r>
      <w:r>
        <w:rPr>
          <w:rFonts w:cs="Times New Roman"/>
          <w:kern w:val="0"/>
          <w:szCs w:val="21"/>
        </w:rPr>
        <w:t>o</w:t>
      </w:r>
      <w:r>
        <w:rPr>
          <w:rFonts w:cs="Times New Roman"/>
          <w:spacing w:val="-16"/>
          <w:kern w:val="0"/>
          <w:szCs w:val="21"/>
        </w:rPr>
        <w:t xml:space="preserve"> </w:t>
      </w:r>
      <w:r>
        <w:rPr>
          <w:rFonts w:cs="Times New Roman"/>
          <w:spacing w:val="-3"/>
          <w:kern w:val="0"/>
          <w:szCs w:val="21"/>
        </w:rPr>
        <w:t>no</w:t>
      </w:r>
      <w:r>
        <w:rPr>
          <w:rFonts w:cs="Times New Roman"/>
          <w:kern w:val="0"/>
          <w:szCs w:val="21"/>
        </w:rPr>
        <w:t>t</w:t>
      </w:r>
      <w:r>
        <w:rPr>
          <w:rFonts w:cs="Times New Roman"/>
          <w:spacing w:val="-18"/>
          <w:kern w:val="0"/>
          <w:szCs w:val="21"/>
        </w:rPr>
        <w:t xml:space="preserve"> </w:t>
      </w:r>
      <w:r>
        <w:rPr>
          <w:rFonts w:cs="Times New Roman"/>
          <w:spacing w:val="-3"/>
          <w:kern w:val="0"/>
          <w:szCs w:val="21"/>
        </w:rPr>
        <w:t>us</w:t>
      </w:r>
      <w:r>
        <w:rPr>
          <w:rFonts w:cs="Times New Roman"/>
          <w:kern w:val="0"/>
          <w:szCs w:val="21"/>
        </w:rPr>
        <w:t xml:space="preserve">e </w:t>
      </w:r>
      <w:r>
        <w:rPr>
          <w:rFonts w:cs="Times New Roman"/>
          <w:spacing w:val="-3"/>
          <w:w w:val="87"/>
          <w:kern w:val="0"/>
          <w:szCs w:val="21"/>
        </w:rPr>
        <w:t>microphon</w:t>
      </w:r>
      <w:r>
        <w:rPr>
          <w:rFonts w:cs="Times New Roman"/>
          <w:w w:val="87"/>
          <w:kern w:val="0"/>
          <w:szCs w:val="21"/>
        </w:rPr>
        <w:t>e</w:t>
      </w:r>
      <w:r>
        <w:rPr>
          <w:rFonts w:cs="Times New Roman"/>
          <w:spacing w:val="5"/>
          <w:w w:val="87"/>
          <w:kern w:val="0"/>
          <w:szCs w:val="21"/>
        </w:rPr>
        <w:t xml:space="preserve"> </w:t>
      </w:r>
      <w:r>
        <w:rPr>
          <w:rFonts w:cs="Times New Roman"/>
          <w:spacing w:val="-3"/>
          <w:w w:val="87"/>
          <w:kern w:val="0"/>
          <w:szCs w:val="21"/>
        </w:rPr>
        <w:t>cabl</w:t>
      </w:r>
      <w:r>
        <w:rPr>
          <w:rFonts w:cs="Times New Roman"/>
          <w:w w:val="87"/>
          <w:kern w:val="0"/>
          <w:szCs w:val="21"/>
        </w:rPr>
        <w:t>e</w:t>
      </w:r>
      <w:r>
        <w:rPr>
          <w:rFonts w:cs="Times New Roman"/>
          <w:spacing w:val="2"/>
          <w:w w:val="87"/>
          <w:kern w:val="0"/>
          <w:szCs w:val="21"/>
        </w:rPr>
        <w:t xml:space="preserve"> </w:t>
      </w:r>
      <w:r>
        <w:rPr>
          <w:rFonts w:cs="Times New Roman"/>
          <w:spacing w:val="-3"/>
          <w:kern w:val="0"/>
          <w:szCs w:val="21"/>
        </w:rPr>
        <w:t>o</w:t>
      </w:r>
      <w:r>
        <w:rPr>
          <w:rFonts w:cs="Times New Roman"/>
          <w:kern w:val="0"/>
          <w:szCs w:val="21"/>
        </w:rPr>
        <w:t>r</w:t>
      </w:r>
      <w:r>
        <w:rPr>
          <w:rFonts w:cs="Times New Roman"/>
          <w:spacing w:val="-26"/>
          <w:kern w:val="0"/>
          <w:szCs w:val="21"/>
        </w:rPr>
        <w:t xml:space="preserve"> </w:t>
      </w:r>
      <w:r>
        <w:rPr>
          <w:rFonts w:cs="Times New Roman"/>
          <w:spacing w:val="-3"/>
          <w:w w:val="87"/>
          <w:kern w:val="0"/>
          <w:szCs w:val="21"/>
        </w:rPr>
        <w:t>othe</w:t>
      </w:r>
      <w:r>
        <w:rPr>
          <w:rFonts w:cs="Times New Roman"/>
          <w:w w:val="87"/>
          <w:kern w:val="0"/>
          <w:szCs w:val="21"/>
        </w:rPr>
        <w:t>r</w:t>
      </w:r>
      <w:r>
        <w:rPr>
          <w:rFonts w:cs="Times New Roman"/>
          <w:spacing w:val="2"/>
          <w:w w:val="87"/>
          <w:kern w:val="0"/>
          <w:szCs w:val="21"/>
        </w:rPr>
        <w:t xml:space="preserve"> </w:t>
      </w:r>
      <w:r>
        <w:rPr>
          <w:rFonts w:cs="Times New Roman"/>
          <w:spacing w:val="-3"/>
          <w:w w:val="87"/>
          <w:kern w:val="0"/>
          <w:szCs w:val="21"/>
        </w:rPr>
        <w:t>cabl</w:t>
      </w:r>
      <w:r>
        <w:rPr>
          <w:rFonts w:cs="Times New Roman"/>
          <w:w w:val="87"/>
          <w:kern w:val="0"/>
          <w:szCs w:val="21"/>
        </w:rPr>
        <w:t>e</w:t>
      </w:r>
      <w:r>
        <w:rPr>
          <w:rFonts w:cs="Times New Roman"/>
          <w:spacing w:val="2"/>
          <w:w w:val="87"/>
          <w:kern w:val="0"/>
          <w:szCs w:val="21"/>
        </w:rPr>
        <w:t xml:space="preserve"> </w:t>
      </w:r>
      <w:r>
        <w:rPr>
          <w:rFonts w:cs="Times New Roman"/>
          <w:spacing w:val="-3"/>
          <w:kern w:val="0"/>
          <w:szCs w:val="21"/>
        </w:rPr>
        <w:t>wit</w:t>
      </w:r>
      <w:r>
        <w:rPr>
          <w:rFonts w:cs="Times New Roman"/>
          <w:kern w:val="0"/>
          <w:szCs w:val="21"/>
        </w:rPr>
        <w:t>h</w:t>
      </w:r>
      <w:r>
        <w:rPr>
          <w:rFonts w:cs="Times New Roman"/>
          <w:spacing w:val="-45"/>
          <w:kern w:val="0"/>
          <w:szCs w:val="21"/>
        </w:rPr>
        <w:t xml:space="preserve"> </w:t>
      </w:r>
      <w:r>
        <w:rPr>
          <w:rFonts w:cs="Times New Roman"/>
          <w:spacing w:val="-3"/>
          <w:w w:val="87"/>
          <w:kern w:val="0"/>
          <w:szCs w:val="21"/>
        </w:rPr>
        <w:t>characteristic</w:t>
      </w:r>
      <w:r>
        <w:rPr>
          <w:rFonts w:cs="Times New Roman"/>
          <w:w w:val="87"/>
          <w:kern w:val="0"/>
          <w:szCs w:val="21"/>
        </w:rPr>
        <w:t>s</w:t>
      </w:r>
      <w:r>
        <w:rPr>
          <w:rFonts w:cs="Times New Roman"/>
          <w:spacing w:val="6"/>
          <w:w w:val="87"/>
          <w:kern w:val="0"/>
          <w:szCs w:val="21"/>
        </w:rPr>
        <w:t xml:space="preserve"> </w:t>
      </w:r>
      <w:r>
        <w:rPr>
          <w:rFonts w:cs="Times New Roman"/>
          <w:spacing w:val="-3"/>
          <w:w w:val="87"/>
          <w:kern w:val="0"/>
          <w:szCs w:val="21"/>
        </w:rPr>
        <w:t>differin</w:t>
      </w:r>
      <w:r>
        <w:rPr>
          <w:rFonts w:cs="Times New Roman"/>
          <w:w w:val="87"/>
          <w:kern w:val="0"/>
          <w:szCs w:val="21"/>
        </w:rPr>
        <w:t>g</w:t>
      </w:r>
      <w:r>
        <w:rPr>
          <w:rFonts w:cs="Times New Roman"/>
          <w:spacing w:val="3"/>
          <w:w w:val="87"/>
          <w:kern w:val="0"/>
          <w:szCs w:val="21"/>
        </w:rPr>
        <w:t xml:space="preserve"> </w:t>
      </w:r>
      <w:r>
        <w:rPr>
          <w:rFonts w:cs="Times New Roman"/>
          <w:spacing w:val="-3"/>
          <w:w w:val="87"/>
          <w:kern w:val="0"/>
          <w:szCs w:val="21"/>
        </w:rPr>
        <w:t>fro</w:t>
      </w:r>
      <w:r>
        <w:rPr>
          <w:rFonts w:cs="Times New Roman"/>
          <w:w w:val="87"/>
          <w:kern w:val="0"/>
          <w:szCs w:val="21"/>
        </w:rPr>
        <w:t>m</w:t>
      </w:r>
      <w:r>
        <w:rPr>
          <w:rFonts w:cs="Times New Roman"/>
          <w:spacing w:val="2"/>
          <w:w w:val="87"/>
          <w:kern w:val="0"/>
          <w:szCs w:val="21"/>
        </w:rPr>
        <w:t xml:space="preserve"> </w:t>
      </w:r>
      <w:r>
        <w:rPr>
          <w:rFonts w:cs="Times New Roman"/>
          <w:spacing w:val="-3"/>
          <w:w w:val="87"/>
          <w:kern w:val="0"/>
          <w:szCs w:val="21"/>
        </w:rPr>
        <w:t>thos</w:t>
      </w:r>
      <w:r>
        <w:rPr>
          <w:rFonts w:cs="Times New Roman"/>
          <w:w w:val="87"/>
          <w:kern w:val="0"/>
          <w:szCs w:val="21"/>
        </w:rPr>
        <w:t>e</w:t>
      </w:r>
      <w:r>
        <w:rPr>
          <w:rFonts w:cs="Times New Roman"/>
          <w:spacing w:val="2"/>
          <w:w w:val="87"/>
          <w:kern w:val="0"/>
          <w:szCs w:val="21"/>
        </w:rPr>
        <w:t xml:space="preserve"> </w:t>
      </w:r>
      <w:r>
        <w:rPr>
          <w:rFonts w:cs="Times New Roman"/>
          <w:spacing w:val="-3"/>
          <w:w w:val="87"/>
          <w:kern w:val="0"/>
          <w:szCs w:val="21"/>
        </w:rPr>
        <w:t>specified</w:t>
      </w:r>
      <w:r>
        <w:rPr>
          <w:rFonts w:cs="Times New Roman"/>
          <w:w w:val="87"/>
          <w:kern w:val="0"/>
          <w:szCs w:val="21"/>
        </w:rPr>
        <w:t>.</w:t>
      </w:r>
      <w:r>
        <w:rPr>
          <w:rFonts w:cs="Times New Roman"/>
          <w:spacing w:val="4"/>
          <w:w w:val="87"/>
          <w:kern w:val="0"/>
          <w:szCs w:val="21"/>
        </w:rPr>
        <w:t xml:space="preserve"> </w:t>
      </w:r>
      <w:r>
        <w:rPr>
          <w:rFonts w:cs="Times New Roman"/>
          <w:spacing w:val="-3"/>
          <w:kern w:val="0"/>
          <w:szCs w:val="21"/>
        </w:rPr>
        <w:t>Th</w:t>
      </w:r>
      <w:r>
        <w:rPr>
          <w:rFonts w:cs="Times New Roman"/>
          <w:kern w:val="0"/>
          <w:szCs w:val="21"/>
        </w:rPr>
        <w:t>e</w:t>
      </w:r>
      <w:r>
        <w:rPr>
          <w:rFonts w:cs="Times New Roman"/>
          <w:spacing w:val="-44"/>
          <w:kern w:val="0"/>
          <w:szCs w:val="21"/>
        </w:rPr>
        <w:t xml:space="preserve"> </w:t>
      </w:r>
      <w:r>
        <w:rPr>
          <w:rFonts w:cs="Times New Roman"/>
          <w:spacing w:val="-3"/>
          <w:kern w:val="0"/>
          <w:szCs w:val="21"/>
        </w:rPr>
        <w:t>en</w:t>
      </w:r>
      <w:r>
        <w:rPr>
          <w:rFonts w:cs="Times New Roman"/>
          <w:kern w:val="0"/>
          <w:szCs w:val="21"/>
        </w:rPr>
        <w:t>d</w:t>
      </w:r>
      <w:r>
        <w:rPr>
          <w:rFonts w:cs="Times New Roman"/>
          <w:spacing w:val="-43"/>
          <w:kern w:val="0"/>
          <w:szCs w:val="21"/>
        </w:rPr>
        <w:t xml:space="preserve"> </w:t>
      </w:r>
      <w:r>
        <w:rPr>
          <w:rFonts w:cs="Times New Roman"/>
          <w:spacing w:val="-3"/>
          <w:w w:val="87"/>
          <w:kern w:val="0"/>
          <w:szCs w:val="21"/>
        </w:rPr>
        <w:t>connection</w:t>
      </w:r>
      <w:r>
        <w:rPr>
          <w:rFonts w:cs="Times New Roman"/>
          <w:w w:val="87"/>
          <w:kern w:val="0"/>
          <w:szCs w:val="21"/>
        </w:rPr>
        <w:t>s</w:t>
      </w:r>
      <w:r>
        <w:rPr>
          <w:rFonts w:cs="Times New Roman"/>
          <w:spacing w:val="5"/>
          <w:w w:val="87"/>
          <w:kern w:val="0"/>
          <w:szCs w:val="21"/>
        </w:rPr>
        <w:t xml:space="preserve"> </w:t>
      </w:r>
      <w:r>
        <w:rPr>
          <w:rFonts w:cs="Times New Roman"/>
          <w:spacing w:val="-3"/>
          <w:w w:val="87"/>
          <w:kern w:val="0"/>
          <w:szCs w:val="21"/>
        </w:rPr>
        <w:t>mus</w:t>
      </w:r>
      <w:r>
        <w:rPr>
          <w:rFonts w:cs="Times New Roman"/>
          <w:w w:val="87"/>
          <w:kern w:val="0"/>
          <w:szCs w:val="21"/>
        </w:rPr>
        <w:t>t</w:t>
      </w:r>
      <w:r>
        <w:rPr>
          <w:rFonts w:cs="Times New Roman"/>
          <w:spacing w:val="2"/>
          <w:w w:val="87"/>
          <w:kern w:val="0"/>
          <w:szCs w:val="21"/>
        </w:rPr>
        <w:t xml:space="preserve"> </w:t>
      </w:r>
      <w:r>
        <w:rPr>
          <w:rFonts w:cs="Times New Roman"/>
          <w:spacing w:val="-3"/>
          <w:kern w:val="0"/>
          <w:szCs w:val="21"/>
        </w:rPr>
        <w:t>b</w:t>
      </w:r>
      <w:r>
        <w:rPr>
          <w:rFonts w:cs="Times New Roman"/>
          <w:kern w:val="0"/>
          <w:szCs w:val="21"/>
        </w:rPr>
        <w:t>e</w:t>
      </w:r>
      <w:r>
        <w:rPr>
          <w:rFonts w:cs="Times New Roman"/>
          <w:spacing w:val="-31"/>
          <w:kern w:val="0"/>
          <w:szCs w:val="21"/>
        </w:rPr>
        <w:t xml:space="preserve"> </w:t>
      </w:r>
      <w:r>
        <w:rPr>
          <w:rFonts w:cs="Times New Roman"/>
          <w:spacing w:val="-3"/>
          <w:w w:val="87"/>
          <w:kern w:val="0"/>
          <w:szCs w:val="21"/>
        </w:rPr>
        <w:t>mad</w:t>
      </w:r>
      <w:r>
        <w:rPr>
          <w:rFonts w:cs="Times New Roman"/>
          <w:w w:val="87"/>
          <w:kern w:val="0"/>
          <w:szCs w:val="21"/>
        </w:rPr>
        <w:t>e</w:t>
      </w:r>
      <w:r>
        <w:rPr>
          <w:rFonts w:cs="Times New Roman"/>
          <w:spacing w:val="3"/>
          <w:w w:val="87"/>
          <w:kern w:val="0"/>
          <w:szCs w:val="21"/>
        </w:rPr>
        <w:t xml:space="preserve"> </w:t>
      </w:r>
      <w:r>
        <w:rPr>
          <w:rFonts w:cs="Times New Roman"/>
          <w:spacing w:val="-3"/>
          <w:w w:val="87"/>
          <w:kern w:val="0"/>
          <w:szCs w:val="21"/>
        </w:rPr>
        <w:t>usin</w:t>
      </w:r>
      <w:r>
        <w:rPr>
          <w:rFonts w:cs="Times New Roman"/>
          <w:w w:val="87"/>
          <w:kern w:val="0"/>
          <w:szCs w:val="21"/>
        </w:rPr>
        <w:t>g</w:t>
      </w:r>
      <w:r>
        <w:rPr>
          <w:rFonts w:cs="Times New Roman"/>
          <w:spacing w:val="2"/>
          <w:w w:val="87"/>
          <w:kern w:val="0"/>
          <w:szCs w:val="21"/>
        </w:rPr>
        <w:t xml:space="preserve"> </w:t>
      </w:r>
      <w:r>
        <w:rPr>
          <w:rFonts w:cs="Times New Roman"/>
          <w:spacing w:val="-3"/>
          <w:kern w:val="0"/>
          <w:szCs w:val="21"/>
        </w:rPr>
        <w:t>XL</w:t>
      </w:r>
      <w:r>
        <w:rPr>
          <w:rFonts w:cs="Times New Roman"/>
          <w:kern w:val="0"/>
          <w:szCs w:val="21"/>
        </w:rPr>
        <w:t>R</w:t>
      </w:r>
      <w:r>
        <w:rPr>
          <w:rFonts w:cs="Times New Roman"/>
          <w:spacing w:val="-49"/>
          <w:kern w:val="0"/>
          <w:szCs w:val="21"/>
        </w:rPr>
        <w:t xml:space="preserve"> </w:t>
      </w:r>
      <w:r>
        <w:rPr>
          <w:rFonts w:cs="Times New Roman"/>
          <w:spacing w:val="-3"/>
          <w:kern w:val="0"/>
          <w:szCs w:val="21"/>
        </w:rPr>
        <w:t>typ</w:t>
      </w:r>
      <w:r>
        <w:rPr>
          <w:rFonts w:cs="Times New Roman"/>
          <w:kern w:val="0"/>
          <w:szCs w:val="21"/>
        </w:rPr>
        <w:t>e</w:t>
      </w:r>
      <w:r>
        <w:rPr>
          <w:rFonts w:cs="Times New Roman"/>
          <w:spacing w:val="-48"/>
          <w:kern w:val="0"/>
          <w:szCs w:val="21"/>
        </w:rPr>
        <w:t xml:space="preserve"> </w:t>
      </w:r>
      <w:r>
        <w:rPr>
          <w:rFonts w:cs="Times New Roman"/>
          <w:kern w:val="0"/>
          <w:szCs w:val="21"/>
        </w:rPr>
        <w:t>3</w:t>
      </w:r>
      <w:r>
        <w:rPr>
          <w:rFonts w:cs="Times New Roman"/>
          <w:spacing w:val="-19"/>
          <w:kern w:val="0"/>
          <w:szCs w:val="21"/>
        </w:rPr>
        <w:t xml:space="preserve"> </w:t>
      </w:r>
      <w:r>
        <w:rPr>
          <w:rFonts w:cs="Times New Roman"/>
          <w:spacing w:val="-3"/>
          <w:kern w:val="0"/>
          <w:szCs w:val="21"/>
        </w:rPr>
        <w:t>o</w:t>
      </w:r>
      <w:r>
        <w:rPr>
          <w:rFonts w:cs="Times New Roman"/>
          <w:kern w:val="0"/>
          <w:szCs w:val="21"/>
        </w:rPr>
        <w:t>r</w:t>
      </w:r>
      <w:r>
        <w:rPr>
          <w:rFonts w:cs="Times New Roman"/>
          <w:spacing w:val="-26"/>
          <w:kern w:val="0"/>
          <w:szCs w:val="21"/>
        </w:rPr>
        <w:t xml:space="preserve"> </w:t>
      </w:r>
      <w:r>
        <w:rPr>
          <w:rFonts w:cs="Times New Roman"/>
          <w:spacing w:val="-3"/>
          <w:w w:val="87"/>
          <w:kern w:val="0"/>
          <w:szCs w:val="21"/>
        </w:rPr>
        <w:t>5-pi</w:t>
      </w:r>
      <w:r>
        <w:rPr>
          <w:rFonts w:cs="Times New Roman"/>
          <w:w w:val="87"/>
          <w:kern w:val="0"/>
          <w:szCs w:val="21"/>
        </w:rPr>
        <w:t>n</w:t>
      </w:r>
      <w:r>
        <w:rPr>
          <w:rFonts w:cs="Times New Roman"/>
          <w:spacing w:val="2"/>
          <w:w w:val="87"/>
          <w:kern w:val="0"/>
          <w:szCs w:val="21"/>
        </w:rPr>
        <w:t xml:space="preserve"> </w:t>
      </w:r>
      <w:r>
        <w:rPr>
          <w:rFonts w:cs="Times New Roman"/>
          <w:spacing w:val="-3"/>
          <w:w w:val="87"/>
          <w:kern w:val="0"/>
          <w:szCs w:val="21"/>
        </w:rPr>
        <w:t>male/femal</w:t>
      </w:r>
      <w:r>
        <w:rPr>
          <w:rFonts w:cs="Times New Roman"/>
          <w:w w:val="87"/>
          <w:kern w:val="0"/>
          <w:szCs w:val="21"/>
        </w:rPr>
        <w:t xml:space="preserve">e </w:t>
      </w:r>
      <w:r>
        <w:rPr>
          <w:rFonts w:cs="Times New Roman"/>
          <w:spacing w:val="-3"/>
          <w:w w:val="87"/>
          <w:kern w:val="0"/>
          <w:szCs w:val="21"/>
        </w:rPr>
        <w:t>connectors</w:t>
      </w:r>
      <w:r>
        <w:rPr>
          <w:rFonts w:cs="Times New Roman"/>
          <w:w w:val="87"/>
          <w:kern w:val="0"/>
          <w:szCs w:val="21"/>
        </w:rPr>
        <w:t>.</w:t>
      </w:r>
      <w:r>
        <w:rPr>
          <w:rFonts w:cs="Times New Roman"/>
          <w:spacing w:val="5"/>
          <w:w w:val="87"/>
          <w:kern w:val="0"/>
          <w:szCs w:val="21"/>
        </w:rPr>
        <w:t xml:space="preserve"> </w:t>
      </w:r>
      <w:r>
        <w:rPr>
          <w:rFonts w:cs="Times New Roman"/>
          <w:kern w:val="0"/>
          <w:szCs w:val="21"/>
        </w:rPr>
        <w:t>A</w:t>
      </w:r>
      <w:r>
        <w:rPr>
          <w:rFonts w:cs="Times New Roman"/>
          <w:spacing w:val="-21"/>
          <w:kern w:val="0"/>
          <w:szCs w:val="21"/>
        </w:rPr>
        <w:t xml:space="preserve"> </w:t>
      </w:r>
      <w:r>
        <w:rPr>
          <w:rFonts w:cs="Times New Roman"/>
          <w:spacing w:val="-3"/>
          <w:w w:val="87"/>
          <w:kern w:val="0"/>
          <w:szCs w:val="21"/>
        </w:rPr>
        <w:t>terminatin</w:t>
      </w:r>
      <w:r>
        <w:rPr>
          <w:rFonts w:cs="Times New Roman"/>
          <w:w w:val="87"/>
          <w:kern w:val="0"/>
          <w:szCs w:val="21"/>
        </w:rPr>
        <w:t>g</w:t>
      </w:r>
      <w:r>
        <w:rPr>
          <w:rFonts w:cs="Times New Roman"/>
          <w:spacing w:val="4"/>
          <w:w w:val="87"/>
          <w:kern w:val="0"/>
          <w:szCs w:val="21"/>
        </w:rPr>
        <w:t xml:space="preserve"> </w:t>
      </w:r>
      <w:r>
        <w:rPr>
          <w:rFonts w:cs="Times New Roman"/>
          <w:spacing w:val="-3"/>
          <w:kern w:val="0"/>
          <w:szCs w:val="21"/>
        </w:rPr>
        <w:t>plu</w:t>
      </w:r>
      <w:r>
        <w:rPr>
          <w:rFonts w:cs="Times New Roman"/>
          <w:kern w:val="0"/>
          <w:szCs w:val="21"/>
        </w:rPr>
        <w:t>g</w:t>
      </w:r>
      <w:r>
        <w:rPr>
          <w:rFonts w:cs="Times New Roman"/>
          <w:spacing w:val="-48"/>
          <w:kern w:val="0"/>
          <w:szCs w:val="21"/>
        </w:rPr>
        <w:t xml:space="preserve"> </w:t>
      </w:r>
      <w:r>
        <w:rPr>
          <w:rFonts w:cs="Times New Roman"/>
          <w:spacing w:val="-3"/>
          <w:w w:val="87"/>
          <w:kern w:val="0"/>
          <w:szCs w:val="21"/>
        </w:rPr>
        <w:t>mus</w:t>
      </w:r>
      <w:r>
        <w:rPr>
          <w:rFonts w:cs="Times New Roman"/>
          <w:w w:val="87"/>
          <w:kern w:val="0"/>
          <w:szCs w:val="21"/>
        </w:rPr>
        <w:t>t</w:t>
      </w:r>
      <w:r>
        <w:rPr>
          <w:rFonts w:cs="Times New Roman"/>
          <w:spacing w:val="2"/>
          <w:w w:val="87"/>
          <w:kern w:val="0"/>
          <w:szCs w:val="21"/>
        </w:rPr>
        <w:t xml:space="preserve"> </w:t>
      </w:r>
      <w:r>
        <w:rPr>
          <w:rFonts w:cs="Times New Roman"/>
          <w:spacing w:val="-3"/>
          <w:kern w:val="0"/>
          <w:szCs w:val="21"/>
        </w:rPr>
        <w:t>b</w:t>
      </w:r>
      <w:r>
        <w:rPr>
          <w:rFonts w:cs="Times New Roman"/>
          <w:kern w:val="0"/>
          <w:szCs w:val="21"/>
        </w:rPr>
        <w:t>e</w:t>
      </w:r>
      <w:r>
        <w:rPr>
          <w:rFonts w:cs="Times New Roman"/>
          <w:spacing w:val="-31"/>
          <w:kern w:val="0"/>
          <w:szCs w:val="21"/>
        </w:rPr>
        <w:t xml:space="preserve"> </w:t>
      </w:r>
      <w:r>
        <w:rPr>
          <w:rFonts w:cs="Times New Roman"/>
          <w:spacing w:val="-3"/>
          <w:w w:val="87"/>
          <w:kern w:val="0"/>
          <w:szCs w:val="21"/>
        </w:rPr>
        <w:t>inserte</w:t>
      </w:r>
      <w:r>
        <w:rPr>
          <w:rFonts w:cs="Times New Roman"/>
          <w:w w:val="87"/>
          <w:kern w:val="0"/>
          <w:szCs w:val="21"/>
        </w:rPr>
        <w:t>d</w:t>
      </w:r>
      <w:r>
        <w:rPr>
          <w:rFonts w:cs="Times New Roman"/>
          <w:spacing w:val="3"/>
          <w:w w:val="87"/>
          <w:kern w:val="0"/>
          <w:szCs w:val="21"/>
        </w:rPr>
        <w:t xml:space="preserve"> </w:t>
      </w:r>
      <w:r>
        <w:rPr>
          <w:rFonts w:cs="Times New Roman"/>
          <w:spacing w:val="-3"/>
          <w:kern w:val="0"/>
          <w:szCs w:val="21"/>
        </w:rPr>
        <w:t>int</w:t>
      </w:r>
      <w:r>
        <w:rPr>
          <w:rFonts w:cs="Times New Roman"/>
          <w:kern w:val="0"/>
          <w:szCs w:val="21"/>
        </w:rPr>
        <w:t>o</w:t>
      </w:r>
      <w:r>
        <w:rPr>
          <w:rFonts w:cs="Times New Roman"/>
          <w:spacing w:val="-42"/>
          <w:kern w:val="0"/>
          <w:szCs w:val="21"/>
        </w:rPr>
        <w:t xml:space="preserve"> </w:t>
      </w:r>
      <w:r>
        <w:rPr>
          <w:rFonts w:cs="Times New Roman"/>
          <w:spacing w:val="-3"/>
          <w:kern w:val="0"/>
          <w:szCs w:val="21"/>
        </w:rPr>
        <w:t>th</w:t>
      </w:r>
      <w:r>
        <w:rPr>
          <w:rFonts w:cs="Times New Roman"/>
          <w:kern w:val="0"/>
          <w:szCs w:val="21"/>
        </w:rPr>
        <w:t>e</w:t>
      </w:r>
      <w:r>
        <w:rPr>
          <w:rFonts w:cs="Times New Roman"/>
          <w:spacing w:val="-37"/>
          <w:kern w:val="0"/>
          <w:szCs w:val="21"/>
        </w:rPr>
        <w:t xml:space="preserve"> </w:t>
      </w:r>
      <w:r>
        <w:rPr>
          <w:rFonts w:cs="Times New Roman"/>
          <w:spacing w:val="-3"/>
          <w:kern w:val="0"/>
          <w:szCs w:val="21"/>
        </w:rPr>
        <w:t>las</w:t>
      </w:r>
      <w:r>
        <w:rPr>
          <w:rFonts w:cs="Times New Roman"/>
          <w:kern w:val="0"/>
          <w:szCs w:val="21"/>
        </w:rPr>
        <w:t>t</w:t>
      </w:r>
      <w:r>
        <w:rPr>
          <w:rFonts w:cs="Times New Roman"/>
          <w:spacing w:val="-41"/>
          <w:kern w:val="0"/>
          <w:szCs w:val="21"/>
        </w:rPr>
        <w:t xml:space="preserve"> </w:t>
      </w:r>
      <w:r>
        <w:rPr>
          <w:rFonts w:cs="Times New Roman"/>
          <w:spacing w:val="-3"/>
          <w:w w:val="87"/>
          <w:kern w:val="0"/>
          <w:szCs w:val="21"/>
        </w:rPr>
        <w:t>projecto</w:t>
      </w:r>
      <w:r>
        <w:rPr>
          <w:rFonts w:cs="Times New Roman"/>
          <w:w w:val="87"/>
          <w:kern w:val="0"/>
          <w:szCs w:val="21"/>
        </w:rPr>
        <w:t>r</w:t>
      </w:r>
      <w:r>
        <w:rPr>
          <w:rFonts w:cs="Times New Roman"/>
          <w:spacing w:val="3"/>
          <w:w w:val="87"/>
          <w:kern w:val="0"/>
          <w:szCs w:val="21"/>
        </w:rPr>
        <w:t xml:space="preserve"> </w:t>
      </w:r>
      <w:r>
        <w:rPr>
          <w:rFonts w:cs="Times New Roman"/>
          <w:spacing w:val="-3"/>
          <w:kern w:val="0"/>
          <w:szCs w:val="21"/>
        </w:rPr>
        <w:t>wit</w:t>
      </w:r>
      <w:r>
        <w:rPr>
          <w:rFonts w:cs="Times New Roman"/>
          <w:kern w:val="0"/>
          <w:szCs w:val="21"/>
        </w:rPr>
        <w:t>h</w:t>
      </w:r>
      <w:r>
        <w:rPr>
          <w:rFonts w:cs="Times New Roman"/>
          <w:spacing w:val="-45"/>
          <w:kern w:val="0"/>
          <w:szCs w:val="21"/>
        </w:rPr>
        <w:t xml:space="preserve"> </w:t>
      </w:r>
      <w:r>
        <w:rPr>
          <w:rFonts w:cs="Times New Roman"/>
          <w:kern w:val="0"/>
          <w:szCs w:val="21"/>
        </w:rPr>
        <w:t>a</w:t>
      </w:r>
      <w:r>
        <w:rPr>
          <w:rFonts w:cs="Times New Roman"/>
          <w:spacing w:val="-19"/>
          <w:kern w:val="0"/>
          <w:szCs w:val="21"/>
        </w:rPr>
        <w:t xml:space="preserve"> </w:t>
      </w:r>
      <w:r>
        <w:rPr>
          <w:rFonts w:cs="Times New Roman"/>
          <w:spacing w:val="-3"/>
          <w:w w:val="87"/>
          <w:kern w:val="0"/>
          <w:szCs w:val="21"/>
        </w:rPr>
        <w:t>resistanc</w:t>
      </w:r>
      <w:r>
        <w:rPr>
          <w:rFonts w:cs="Times New Roman"/>
          <w:w w:val="87"/>
          <w:kern w:val="0"/>
          <w:szCs w:val="21"/>
        </w:rPr>
        <w:t>e</w:t>
      </w:r>
      <w:r>
        <w:rPr>
          <w:rFonts w:cs="Times New Roman"/>
          <w:spacing w:val="4"/>
          <w:w w:val="87"/>
          <w:kern w:val="0"/>
          <w:szCs w:val="21"/>
        </w:rPr>
        <w:t xml:space="preserve"> </w:t>
      </w:r>
      <w:r>
        <w:rPr>
          <w:rFonts w:cs="Times New Roman"/>
          <w:spacing w:val="-3"/>
          <w:kern w:val="0"/>
          <w:szCs w:val="21"/>
        </w:rPr>
        <w:t>o</w:t>
      </w:r>
      <w:r>
        <w:rPr>
          <w:rFonts w:cs="Times New Roman"/>
          <w:kern w:val="0"/>
          <w:szCs w:val="21"/>
        </w:rPr>
        <w:t>f</w:t>
      </w:r>
      <w:r>
        <w:rPr>
          <w:rFonts w:cs="Times New Roman"/>
          <w:spacing w:val="-25"/>
          <w:kern w:val="0"/>
          <w:szCs w:val="21"/>
        </w:rPr>
        <w:t xml:space="preserve"> </w:t>
      </w:r>
      <w:r>
        <w:rPr>
          <w:rFonts w:cs="Times New Roman"/>
          <w:spacing w:val="-3"/>
          <w:w w:val="87"/>
          <w:kern w:val="0"/>
          <w:szCs w:val="21"/>
        </w:rPr>
        <w:t>120Oh</w:t>
      </w:r>
      <w:r>
        <w:rPr>
          <w:rFonts w:cs="Times New Roman"/>
          <w:w w:val="87"/>
          <w:kern w:val="0"/>
          <w:szCs w:val="21"/>
        </w:rPr>
        <w:t>m</w:t>
      </w:r>
      <w:r>
        <w:rPr>
          <w:rFonts w:cs="Times New Roman"/>
          <w:spacing w:val="4"/>
          <w:w w:val="87"/>
          <w:kern w:val="0"/>
          <w:szCs w:val="21"/>
        </w:rPr>
        <w:t xml:space="preserve"> </w:t>
      </w:r>
      <w:r>
        <w:rPr>
          <w:rFonts w:cs="Times New Roman"/>
          <w:spacing w:val="-3"/>
          <w:w w:val="87"/>
          <w:kern w:val="0"/>
          <w:szCs w:val="21"/>
        </w:rPr>
        <w:t>(minimu</w:t>
      </w:r>
      <w:r>
        <w:rPr>
          <w:rFonts w:cs="Times New Roman"/>
          <w:w w:val="87"/>
          <w:kern w:val="0"/>
          <w:szCs w:val="21"/>
        </w:rPr>
        <w:t>m</w:t>
      </w:r>
      <w:r>
        <w:rPr>
          <w:rFonts w:cs="Times New Roman"/>
          <w:spacing w:val="5"/>
          <w:w w:val="87"/>
          <w:kern w:val="0"/>
          <w:szCs w:val="21"/>
        </w:rPr>
        <w:t xml:space="preserve"> </w:t>
      </w:r>
      <w:r>
        <w:rPr>
          <w:rFonts w:cs="Times New Roman"/>
          <w:spacing w:val="-3"/>
          <w:kern w:val="0"/>
          <w:szCs w:val="21"/>
        </w:rPr>
        <w:t>1/</w:t>
      </w:r>
      <w:r>
        <w:rPr>
          <w:rFonts w:cs="Times New Roman"/>
          <w:kern w:val="0"/>
          <w:szCs w:val="21"/>
        </w:rPr>
        <w:t>4</w:t>
      </w:r>
      <w:r>
        <w:rPr>
          <w:rFonts w:cs="Times New Roman"/>
          <w:spacing w:val="-37"/>
          <w:kern w:val="0"/>
          <w:szCs w:val="21"/>
        </w:rPr>
        <w:t xml:space="preserve"> </w:t>
      </w:r>
      <w:r>
        <w:rPr>
          <w:rFonts w:cs="Times New Roman"/>
          <w:spacing w:val="-3"/>
          <w:kern w:val="0"/>
          <w:szCs w:val="21"/>
        </w:rPr>
        <w:t>W</w:t>
      </w:r>
      <w:r>
        <w:rPr>
          <w:rFonts w:cs="Times New Roman"/>
          <w:kern w:val="0"/>
          <w:szCs w:val="21"/>
        </w:rPr>
        <w:t>)</w:t>
      </w:r>
      <w:r>
        <w:rPr>
          <w:rFonts w:cs="Times New Roman"/>
          <w:spacing w:val="-35"/>
          <w:kern w:val="0"/>
          <w:szCs w:val="21"/>
        </w:rPr>
        <w:t xml:space="preserve"> </w:t>
      </w:r>
      <w:r>
        <w:rPr>
          <w:rFonts w:cs="Times New Roman"/>
          <w:spacing w:val="-3"/>
          <w:w w:val="87"/>
          <w:kern w:val="0"/>
          <w:szCs w:val="21"/>
        </w:rPr>
        <w:t>betwee</w:t>
      </w:r>
      <w:r>
        <w:rPr>
          <w:rFonts w:cs="Times New Roman"/>
          <w:w w:val="87"/>
          <w:kern w:val="0"/>
          <w:szCs w:val="21"/>
        </w:rPr>
        <w:t>n</w:t>
      </w:r>
      <w:r>
        <w:rPr>
          <w:rFonts w:cs="Times New Roman"/>
          <w:spacing w:val="4"/>
          <w:w w:val="87"/>
          <w:kern w:val="0"/>
          <w:szCs w:val="21"/>
        </w:rPr>
        <w:t xml:space="preserve"> </w:t>
      </w:r>
      <w:r>
        <w:rPr>
          <w:rFonts w:cs="Times New Roman"/>
          <w:spacing w:val="-3"/>
          <w:w w:val="87"/>
          <w:kern w:val="0"/>
          <w:szCs w:val="21"/>
        </w:rPr>
        <w:t>terminal</w:t>
      </w:r>
      <w:r>
        <w:rPr>
          <w:rFonts w:cs="Times New Roman"/>
          <w:w w:val="87"/>
          <w:kern w:val="0"/>
          <w:szCs w:val="21"/>
        </w:rPr>
        <w:t>s</w:t>
      </w:r>
      <w:r>
        <w:rPr>
          <w:rFonts w:cs="Times New Roman"/>
          <w:spacing w:val="4"/>
          <w:w w:val="87"/>
          <w:kern w:val="0"/>
          <w:szCs w:val="21"/>
        </w:rPr>
        <w:t xml:space="preserve"> </w:t>
      </w:r>
      <w:r>
        <w:rPr>
          <w:rFonts w:cs="Times New Roman"/>
          <w:kern w:val="0"/>
          <w:szCs w:val="21"/>
        </w:rPr>
        <w:t>2</w:t>
      </w:r>
      <w:r>
        <w:rPr>
          <w:rFonts w:cs="Times New Roman"/>
          <w:spacing w:val="-19"/>
          <w:kern w:val="0"/>
          <w:szCs w:val="21"/>
        </w:rPr>
        <w:t xml:space="preserve"> </w:t>
      </w:r>
      <w:r>
        <w:rPr>
          <w:rFonts w:cs="Times New Roman"/>
          <w:spacing w:val="-3"/>
          <w:kern w:val="0"/>
          <w:szCs w:val="21"/>
        </w:rPr>
        <w:t>an</w:t>
      </w:r>
      <w:r>
        <w:rPr>
          <w:rFonts w:cs="Times New Roman"/>
          <w:kern w:val="0"/>
          <w:szCs w:val="21"/>
        </w:rPr>
        <w:t>d</w:t>
      </w:r>
      <w:r>
        <w:rPr>
          <w:rFonts w:cs="Times New Roman"/>
          <w:spacing w:val="-43"/>
          <w:kern w:val="0"/>
          <w:szCs w:val="21"/>
        </w:rPr>
        <w:t xml:space="preserve"> </w:t>
      </w:r>
      <w:r>
        <w:rPr>
          <w:rFonts w:cs="Times New Roman"/>
          <w:spacing w:val="-3"/>
          <w:kern w:val="0"/>
          <w:szCs w:val="21"/>
        </w:rPr>
        <w:t>3</w:t>
      </w:r>
      <w:r>
        <w:rPr>
          <w:rFonts w:cs="Times New Roman"/>
          <w:kern w:val="0"/>
          <w:szCs w:val="21"/>
        </w:rPr>
        <w:t>.</w:t>
      </w:r>
    </w:p>
    <w:p w14:paraId="7D6ABB5A" w14:textId="77777777" w:rsidR="007C7C1F" w:rsidRDefault="00000000" w:rsidP="00E65264">
      <w:pPr>
        <w:pStyle w:val="2"/>
        <w:spacing w:before="62" w:after="62"/>
        <w:ind w:firstLine="0"/>
        <w:jc w:val="left"/>
        <w:rPr>
          <w:rFonts w:cs="Times New Roman"/>
        </w:rPr>
      </w:pPr>
      <w:r>
        <w:rPr>
          <w:rFonts w:cs="Times New Roman"/>
          <w:b/>
          <w:bCs/>
          <w:w w:val="90"/>
          <w:kern w:val="0"/>
          <w:szCs w:val="21"/>
        </w:rPr>
        <w:lastRenderedPageBreak/>
        <w:t xml:space="preserve">IMPORTANT: </w:t>
      </w:r>
      <w:r>
        <w:rPr>
          <w:rFonts w:cs="Times New Roman"/>
          <w:kern w:val="0"/>
          <w:szCs w:val="21"/>
        </w:rPr>
        <w:t>The</w:t>
      </w:r>
      <w:r>
        <w:rPr>
          <w:rFonts w:cs="Times New Roman"/>
          <w:spacing w:val="-36"/>
          <w:kern w:val="0"/>
          <w:szCs w:val="21"/>
        </w:rPr>
        <w:t xml:space="preserve"> </w:t>
      </w:r>
      <w:r>
        <w:rPr>
          <w:rFonts w:cs="Times New Roman"/>
          <w:kern w:val="0"/>
          <w:szCs w:val="21"/>
        </w:rPr>
        <w:t>wires</w:t>
      </w:r>
      <w:r>
        <w:rPr>
          <w:rFonts w:cs="Times New Roman"/>
          <w:spacing w:val="-47"/>
          <w:kern w:val="0"/>
          <w:szCs w:val="21"/>
        </w:rPr>
        <w:t xml:space="preserve">  </w:t>
      </w:r>
      <w:r>
        <w:rPr>
          <w:rFonts w:cs="Times New Roman"/>
          <w:kern w:val="0"/>
          <w:szCs w:val="21"/>
        </w:rPr>
        <w:t>must</w:t>
      </w:r>
      <w:r>
        <w:rPr>
          <w:rFonts w:cs="Times New Roman"/>
          <w:spacing w:val="-44"/>
          <w:kern w:val="0"/>
          <w:szCs w:val="21"/>
        </w:rPr>
        <w:t xml:space="preserve"> </w:t>
      </w:r>
      <w:r>
        <w:rPr>
          <w:rFonts w:cs="Times New Roman"/>
          <w:kern w:val="0"/>
          <w:szCs w:val="21"/>
        </w:rPr>
        <w:t>not</w:t>
      </w:r>
      <w:r>
        <w:rPr>
          <w:rFonts w:cs="Times New Roman"/>
          <w:spacing w:val="-30"/>
          <w:kern w:val="0"/>
          <w:szCs w:val="21"/>
        </w:rPr>
        <w:t xml:space="preserve"> </w:t>
      </w:r>
      <w:r>
        <w:rPr>
          <w:rFonts w:cs="Times New Roman"/>
          <w:kern w:val="0"/>
          <w:szCs w:val="21"/>
        </w:rPr>
        <w:t xml:space="preserve">make </w:t>
      </w:r>
      <w:r>
        <w:rPr>
          <w:rFonts w:cs="Times New Roman"/>
          <w:w w:val="90"/>
          <w:kern w:val="0"/>
          <w:szCs w:val="21"/>
        </w:rPr>
        <w:t xml:space="preserve">contact </w:t>
      </w:r>
      <w:r>
        <w:rPr>
          <w:rFonts w:cs="Times New Roman"/>
          <w:kern w:val="0"/>
          <w:szCs w:val="21"/>
        </w:rPr>
        <w:t>with</w:t>
      </w:r>
      <w:r>
        <w:rPr>
          <w:rFonts w:cs="Times New Roman"/>
          <w:spacing w:val="-37"/>
          <w:kern w:val="0"/>
          <w:szCs w:val="21"/>
        </w:rPr>
        <w:t xml:space="preserve"> </w:t>
      </w:r>
      <w:r>
        <w:rPr>
          <w:rFonts w:cs="Times New Roman"/>
          <w:kern w:val="0"/>
          <w:szCs w:val="21"/>
        </w:rPr>
        <w:t>each</w:t>
      </w:r>
      <w:r>
        <w:rPr>
          <w:rFonts w:cs="Times New Roman"/>
          <w:spacing w:val="-44"/>
          <w:kern w:val="0"/>
          <w:szCs w:val="21"/>
        </w:rPr>
        <w:t xml:space="preserve">  </w:t>
      </w:r>
      <w:r>
        <w:rPr>
          <w:rFonts w:cs="Times New Roman"/>
          <w:kern w:val="0"/>
          <w:szCs w:val="21"/>
        </w:rPr>
        <w:t>other</w:t>
      </w:r>
      <w:r>
        <w:rPr>
          <w:rFonts w:cs="Times New Roman"/>
          <w:spacing w:val="-46"/>
          <w:kern w:val="0"/>
          <w:szCs w:val="21"/>
        </w:rPr>
        <w:t xml:space="preserve"> </w:t>
      </w:r>
      <w:r>
        <w:rPr>
          <w:rFonts w:cs="Times New Roman"/>
          <w:kern w:val="0"/>
          <w:szCs w:val="21"/>
        </w:rPr>
        <w:t>or</w:t>
      </w:r>
      <w:r>
        <w:rPr>
          <w:rFonts w:cs="Times New Roman"/>
          <w:spacing w:val="-21"/>
          <w:kern w:val="0"/>
          <w:szCs w:val="21"/>
        </w:rPr>
        <w:t xml:space="preserve"> </w:t>
      </w:r>
      <w:r>
        <w:rPr>
          <w:rFonts w:cs="Times New Roman"/>
          <w:kern w:val="0"/>
          <w:szCs w:val="21"/>
        </w:rPr>
        <w:t>with</w:t>
      </w:r>
      <w:r>
        <w:rPr>
          <w:rFonts w:cs="Times New Roman"/>
          <w:spacing w:val="-37"/>
          <w:kern w:val="0"/>
          <w:szCs w:val="21"/>
        </w:rPr>
        <w:t xml:space="preserve"> </w:t>
      </w:r>
      <w:r>
        <w:rPr>
          <w:rFonts w:cs="Times New Roman"/>
          <w:kern w:val="0"/>
          <w:szCs w:val="21"/>
        </w:rPr>
        <w:t>the</w:t>
      </w:r>
      <w:r>
        <w:rPr>
          <w:rFonts w:cs="Times New Roman"/>
          <w:spacing w:val="-30"/>
          <w:kern w:val="0"/>
          <w:szCs w:val="21"/>
        </w:rPr>
        <w:t xml:space="preserve"> </w:t>
      </w:r>
      <w:r>
        <w:rPr>
          <w:rFonts w:cs="Times New Roman"/>
          <w:kern w:val="0"/>
          <w:szCs w:val="21"/>
        </w:rPr>
        <w:t>metal</w:t>
      </w:r>
      <w:r>
        <w:rPr>
          <w:rFonts w:cs="Times New Roman"/>
          <w:spacing w:val="-49"/>
          <w:kern w:val="0"/>
          <w:szCs w:val="21"/>
        </w:rPr>
        <w:t xml:space="preserve"> </w:t>
      </w:r>
      <w:r>
        <w:rPr>
          <w:rFonts w:cs="Times New Roman"/>
          <w:w w:val="90"/>
          <w:kern w:val="0"/>
          <w:szCs w:val="21"/>
        </w:rPr>
        <w:t xml:space="preserve">casing </w:t>
      </w:r>
      <w:r>
        <w:rPr>
          <w:rFonts w:cs="Times New Roman"/>
          <w:kern w:val="0"/>
          <w:szCs w:val="21"/>
        </w:rPr>
        <w:t>of</w:t>
      </w:r>
      <w:r>
        <w:rPr>
          <w:rFonts w:cs="Times New Roman"/>
          <w:spacing w:val="-20"/>
          <w:kern w:val="0"/>
          <w:szCs w:val="21"/>
        </w:rPr>
        <w:t xml:space="preserve"> </w:t>
      </w:r>
      <w:r>
        <w:rPr>
          <w:rFonts w:cs="Times New Roman"/>
          <w:kern w:val="0"/>
          <w:szCs w:val="21"/>
        </w:rPr>
        <w:t>the</w:t>
      </w:r>
      <w:r>
        <w:rPr>
          <w:rFonts w:cs="Times New Roman"/>
          <w:spacing w:val="-30"/>
          <w:kern w:val="0"/>
          <w:szCs w:val="21"/>
        </w:rPr>
        <w:t xml:space="preserve"> </w:t>
      </w:r>
      <w:r>
        <w:rPr>
          <w:rFonts w:cs="Times New Roman"/>
          <w:w w:val="90"/>
          <w:kern w:val="0"/>
          <w:szCs w:val="21"/>
        </w:rPr>
        <w:t xml:space="preserve">connectors. </w:t>
      </w:r>
      <w:r>
        <w:rPr>
          <w:rFonts w:cs="Times New Roman"/>
          <w:kern w:val="0"/>
          <w:szCs w:val="21"/>
        </w:rPr>
        <w:t>The</w:t>
      </w:r>
      <w:r>
        <w:rPr>
          <w:rFonts w:cs="Times New Roman"/>
          <w:spacing w:val="-36"/>
          <w:kern w:val="0"/>
          <w:szCs w:val="21"/>
        </w:rPr>
        <w:t xml:space="preserve"> </w:t>
      </w:r>
      <w:r>
        <w:rPr>
          <w:rFonts w:cs="Times New Roman"/>
          <w:w w:val="90"/>
          <w:kern w:val="0"/>
          <w:szCs w:val="21"/>
        </w:rPr>
        <w:t xml:space="preserve">casing </w:t>
      </w:r>
      <w:r>
        <w:rPr>
          <w:rFonts w:cs="Times New Roman"/>
          <w:kern w:val="0"/>
          <w:szCs w:val="21"/>
        </w:rPr>
        <w:t>itself</w:t>
      </w:r>
      <w:r>
        <w:rPr>
          <w:rFonts w:cs="Times New Roman"/>
          <w:spacing w:val="-42"/>
          <w:kern w:val="0"/>
          <w:szCs w:val="21"/>
        </w:rPr>
        <w:t xml:space="preserve"> </w:t>
      </w:r>
      <w:r>
        <w:rPr>
          <w:rFonts w:cs="Times New Roman"/>
          <w:kern w:val="0"/>
          <w:szCs w:val="21"/>
        </w:rPr>
        <w:t>must</w:t>
      </w:r>
      <w:r>
        <w:rPr>
          <w:rFonts w:cs="Times New Roman"/>
          <w:spacing w:val="-44"/>
          <w:kern w:val="0"/>
          <w:szCs w:val="21"/>
        </w:rPr>
        <w:t xml:space="preserve"> </w:t>
      </w:r>
      <w:r>
        <w:rPr>
          <w:rFonts w:cs="Times New Roman"/>
          <w:kern w:val="0"/>
          <w:szCs w:val="21"/>
        </w:rPr>
        <w:t>be</w:t>
      </w:r>
      <w:r>
        <w:rPr>
          <w:rFonts w:cs="Times New Roman"/>
          <w:spacing w:val="-25"/>
          <w:kern w:val="0"/>
          <w:szCs w:val="21"/>
        </w:rPr>
        <w:t xml:space="preserve"> </w:t>
      </w:r>
      <w:r>
        <w:rPr>
          <w:rFonts w:cs="Times New Roman"/>
          <w:w w:val="90"/>
          <w:kern w:val="0"/>
          <w:szCs w:val="21"/>
        </w:rPr>
        <w:t xml:space="preserve">connected </w:t>
      </w:r>
      <w:r>
        <w:rPr>
          <w:rFonts w:cs="Times New Roman"/>
          <w:kern w:val="0"/>
          <w:szCs w:val="21"/>
        </w:rPr>
        <w:t>to</w:t>
      </w:r>
      <w:r>
        <w:rPr>
          <w:rFonts w:cs="Times New Roman"/>
          <w:spacing w:val="-20"/>
          <w:kern w:val="0"/>
          <w:szCs w:val="21"/>
        </w:rPr>
        <w:t xml:space="preserve"> </w:t>
      </w:r>
      <w:r>
        <w:rPr>
          <w:rFonts w:cs="Times New Roman"/>
          <w:kern w:val="0"/>
          <w:szCs w:val="21"/>
        </w:rPr>
        <w:t>the shield</w:t>
      </w:r>
      <w:r>
        <w:rPr>
          <w:rFonts w:cs="Times New Roman"/>
          <w:spacing w:val="-48"/>
          <w:kern w:val="0"/>
          <w:szCs w:val="21"/>
        </w:rPr>
        <w:t xml:space="preserve"> </w:t>
      </w:r>
      <w:r>
        <w:rPr>
          <w:rFonts w:cs="Times New Roman"/>
          <w:kern w:val="0"/>
          <w:szCs w:val="21"/>
        </w:rPr>
        <w:t>braid</w:t>
      </w:r>
      <w:r>
        <w:rPr>
          <w:rFonts w:cs="Times New Roman"/>
          <w:spacing w:val="-41"/>
          <w:kern w:val="0"/>
          <w:szCs w:val="21"/>
        </w:rPr>
        <w:t xml:space="preserve"> </w:t>
      </w:r>
      <w:r>
        <w:rPr>
          <w:rFonts w:cs="Times New Roman"/>
          <w:kern w:val="0"/>
          <w:szCs w:val="21"/>
        </w:rPr>
        <w:t>and</w:t>
      </w:r>
      <w:r>
        <w:rPr>
          <w:rFonts w:cs="Times New Roman"/>
          <w:spacing w:val="-31"/>
          <w:kern w:val="0"/>
          <w:szCs w:val="21"/>
        </w:rPr>
        <w:t xml:space="preserve"> </w:t>
      </w:r>
      <w:r>
        <w:rPr>
          <w:rFonts w:cs="Times New Roman"/>
          <w:kern w:val="0"/>
          <w:szCs w:val="21"/>
        </w:rPr>
        <w:t>to</w:t>
      </w:r>
      <w:r>
        <w:rPr>
          <w:rFonts w:cs="Times New Roman"/>
          <w:spacing w:val="-16"/>
          <w:kern w:val="0"/>
          <w:szCs w:val="21"/>
        </w:rPr>
        <w:t xml:space="preserve"> </w:t>
      </w:r>
      <w:r>
        <w:rPr>
          <w:rFonts w:cs="Times New Roman"/>
          <w:kern w:val="0"/>
          <w:szCs w:val="21"/>
        </w:rPr>
        <w:t>pin</w:t>
      </w:r>
      <w:r>
        <w:rPr>
          <w:rFonts w:cs="Times New Roman"/>
          <w:spacing w:val="-25"/>
          <w:kern w:val="0"/>
          <w:szCs w:val="21"/>
        </w:rPr>
        <w:t xml:space="preserve"> </w:t>
      </w:r>
      <w:r>
        <w:rPr>
          <w:rFonts w:cs="Times New Roman"/>
          <w:kern w:val="0"/>
          <w:szCs w:val="21"/>
        </w:rPr>
        <w:t>1</w:t>
      </w:r>
      <w:r>
        <w:rPr>
          <w:rFonts w:cs="Times New Roman"/>
          <w:spacing w:val="-11"/>
          <w:kern w:val="0"/>
          <w:szCs w:val="21"/>
        </w:rPr>
        <w:t xml:space="preserve"> </w:t>
      </w:r>
      <w:r>
        <w:rPr>
          <w:rFonts w:cs="Times New Roman"/>
          <w:kern w:val="0"/>
          <w:szCs w:val="21"/>
        </w:rPr>
        <w:t>of</w:t>
      </w:r>
      <w:r>
        <w:rPr>
          <w:rFonts w:cs="Times New Roman"/>
          <w:spacing w:val="-16"/>
          <w:kern w:val="0"/>
          <w:szCs w:val="21"/>
        </w:rPr>
        <w:t xml:space="preserve"> </w:t>
      </w:r>
      <w:r>
        <w:rPr>
          <w:rFonts w:cs="Times New Roman"/>
          <w:kern w:val="0"/>
          <w:szCs w:val="21"/>
        </w:rPr>
        <w:t>the</w:t>
      </w:r>
      <w:r>
        <w:rPr>
          <w:rFonts w:cs="Times New Roman"/>
          <w:spacing w:val="-26"/>
          <w:kern w:val="0"/>
          <w:szCs w:val="21"/>
        </w:rPr>
        <w:t xml:space="preserve"> </w:t>
      </w:r>
      <w:r>
        <w:rPr>
          <w:rFonts w:cs="Times New Roman"/>
          <w:kern w:val="0"/>
          <w:szCs w:val="21"/>
        </w:rPr>
        <w:t>connectors.</w:t>
      </w:r>
      <w:r>
        <w:rPr>
          <w:rFonts w:cs="Times New Roman"/>
          <w:noProof/>
        </w:rPr>
        <w:drawing>
          <wp:inline distT="0" distB="0" distL="114300" distR="114300" wp14:anchorId="21C2DD68" wp14:editId="4BB4A4D7">
            <wp:extent cx="4711065" cy="1411605"/>
            <wp:effectExtent l="0" t="0" r="13335" b="17145"/>
            <wp:docPr id="2" name="图片 1" descr="dm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dmx"/>
                    <pic:cNvPicPr>
                      <a:picLocks noChangeAspect="1"/>
                    </pic:cNvPicPr>
                  </pic:nvPicPr>
                  <pic:blipFill>
                    <a:blip r:embed="rId13"/>
                    <a:stretch>
                      <a:fillRect/>
                    </a:stretch>
                  </pic:blipFill>
                  <pic:spPr>
                    <a:xfrm>
                      <a:off x="0" y="0"/>
                      <a:ext cx="4711065" cy="1411605"/>
                    </a:xfrm>
                    <a:prstGeom prst="rect">
                      <a:avLst/>
                    </a:prstGeom>
                    <a:noFill/>
                    <a:ln>
                      <a:noFill/>
                    </a:ln>
                  </pic:spPr>
                </pic:pic>
              </a:graphicData>
            </a:graphic>
          </wp:inline>
        </w:drawing>
      </w:r>
    </w:p>
    <w:p w14:paraId="02A27A10" w14:textId="77777777" w:rsidR="007C7C1F" w:rsidRDefault="00000000" w:rsidP="00E65264">
      <w:pPr>
        <w:pStyle w:val="20"/>
        <w:spacing w:after="156"/>
        <w:jc w:val="left"/>
        <w:rPr>
          <w:rFonts w:ascii="Times New Roman" w:hAnsi="Times New Roman" w:cs="Times New Roman"/>
        </w:rPr>
      </w:pPr>
      <w:r>
        <w:rPr>
          <w:rFonts w:ascii="Times New Roman" w:hAnsi="Times New Roman" w:cs="Times New Roman"/>
        </w:rPr>
        <w:t xml:space="preserve">Figure </w:t>
      </w:r>
      <w:r>
        <w:rPr>
          <w:rFonts w:ascii="Times New Roman" w:hAnsi="Times New Roman" w:cs="Times New Roman"/>
        </w:rPr>
        <w:fldChar w:fldCharType="begin"/>
      </w:r>
      <w:r>
        <w:rPr>
          <w:rFonts w:ascii="Times New Roman" w:hAnsi="Times New Roman" w:cs="Times New Roman"/>
        </w:rPr>
        <w:instrText xml:space="preserve"> SEQ </w:instrText>
      </w:r>
      <w:r>
        <w:rPr>
          <w:rFonts w:ascii="Times New Roman" w:hAnsi="Times New Roman" w:cs="Times New Roman"/>
        </w:rPr>
        <w:instrText>图</w:instrText>
      </w:r>
      <w:r>
        <w:rPr>
          <w:rFonts w:ascii="Times New Roman" w:hAnsi="Times New Roman" w:cs="Times New Roman"/>
        </w:rPr>
        <w:instrText xml:space="preserve">_ \* ARABIC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t xml:space="preserve">  DMX Cable connection</w:t>
      </w:r>
    </w:p>
    <w:p w14:paraId="2E316FC9" w14:textId="77777777" w:rsidR="007C7C1F" w:rsidRDefault="00000000" w:rsidP="00E65264">
      <w:pPr>
        <w:pStyle w:val="Heading2"/>
        <w:jc w:val="left"/>
        <w:rPr>
          <w:rFonts w:ascii="Times New Roman" w:hAnsi="Times New Roman"/>
        </w:rPr>
      </w:pPr>
      <w:bookmarkStart w:id="7" w:name="_Toc528367906"/>
      <w:r>
        <w:rPr>
          <w:rFonts w:ascii="Times New Roman" w:hAnsi="Times New Roman"/>
        </w:rPr>
        <w:t>Rigging (Optional)</w:t>
      </w:r>
      <w:bookmarkEnd w:id="7"/>
    </w:p>
    <w:p w14:paraId="399A3FCC" w14:textId="77777777" w:rsidR="007C7C1F" w:rsidRDefault="00000000" w:rsidP="00E65264">
      <w:pPr>
        <w:spacing w:line="400" w:lineRule="exact"/>
        <w:jc w:val="left"/>
        <w:rPr>
          <w:color w:val="000000"/>
          <w:szCs w:val="21"/>
        </w:rPr>
      </w:pPr>
      <w:r>
        <w:rPr>
          <w:color w:val="000000"/>
          <w:szCs w:val="21"/>
        </w:rPr>
        <w:t xml:space="preserve">This equipment can be positioned and fixed by clamp in every direction of the stage. Locking system makes it easy to fasten to the bracket. </w:t>
      </w:r>
    </w:p>
    <w:p w14:paraId="6D8E546A" w14:textId="77777777" w:rsidR="007C7C1F" w:rsidRDefault="00000000" w:rsidP="00E65264">
      <w:pPr>
        <w:spacing w:line="400" w:lineRule="exact"/>
        <w:jc w:val="left"/>
        <w:rPr>
          <w:color w:val="000000"/>
          <w:szCs w:val="21"/>
        </w:rPr>
      </w:pPr>
      <w:r>
        <w:rPr>
          <w:color w:val="000000"/>
          <w:szCs w:val="21"/>
        </w:rPr>
        <w:t>Attention! Two clamps is needed to fix the equipment. Every clamp is locked by fastener of 1/4 kind. Fastener can only be locked clockwise.</w:t>
      </w:r>
    </w:p>
    <w:p w14:paraId="08496883" w14:textId="77777777" w:rsidR="007C7C1F" w:rsidRDefault="00000000" w:rsidP="00E65264">
      <w:pPr>
        <w:spacing w:line="400" w:lineRule="exact"/>
        <w:jc w:val="left"/>
        <w:rPr>
          <w:color w:val="000000"/>
          <w:szCs w:val="21"/>
        </w:rPr>
      </w:pPr>
      <w:r>
        <w:rPr>
          <w:color w:val="000000"/>
          <w:szCs w:val="21"/>
        </w:rPr>
        <w:t>Attention! Fasten a safety string to the additional hole of side aluminum piece. The secondary accessory can not hang on the delivery handle. Nip the equipment on bracket.</w:t>
      </w:r>
    </w:p>
    <w:p w14:paraId="033B22C4" w14:textId="77777777" w:rsidR="007C7C1F" w:rsidRDefault="00000000" w:rsidP="00E65264">
      <w:pPr>
        <w:numPr>
          <w:ilvl w:val="0"/>
          <w:numId w:val="3"/>
        </w:numPr>
        <w:spacing w:line="400" w:lineRule="exact"/>
        <w:jc w:val="left"/>
        <w:rPr>
          <w:szCs w:val="21"/>
        </w:rPr>
      </w:pPr>
      <w:r>
        <w:rPr>
          <w:color w:val="000000"/>
          <w:szCs w:val="21"/>
        </w:rPr>
        <w:t>Check if rigging clamp (not including the one inside) damaged or not? If stand ten times weight as the equipment. Make sure the architecture can stand ten times weight as all the equipments, clamps, wirings and other additional fixtures.</w:t>
      </w:r>
    </w:p>
    <w:p w14:paraId="0EB15D06" w14:textId="77777777" w:rsidR="007C7C1F" w:rsidRDefault="00000000" w:rsidP="00E65264">
      <w:pPr>
        <w:numPr>
          <w:ilvl w:val="0"/>
          <w:numId w:val="3"/>
        </w:numPr>
        <w:spacing w:line="400" w:lineRule="exact"/>
        <w:jc w:val="left"/>
        <w:rPr>
          <w:szCs w:val="21"/>
        </w:rPr>
      </w:pPr>
      <w:r>
        <w:rPr>
          <w:color w:val="000000"/>
          <w:szCs w:val="21"/>
        </w:rPr>
        <w:t>Screws for clamping must be fixed firmly. Take one M12 screw (Grade 8.8 or higher) to clamp bracket, and then screw the nuts.</w:t>
      </w:r>
    </w:p>
    <w:p w14:paraId="454A5BEA" w14:textId="77777777" w:rsidR="007C7C1F" w:rsidRDefault="00000000" w:rsidP="00E65264">
      <w:pPr>
        <w:numPr>
          <w:ilvl w:val="0"/>
          <w:numId w:val="3"/>
        </w:numPr>
        <w:spacing w:line="400" w:lineRule="exact"/>
        <w:jc w:val="left"/>
        <w:rPr>
          <w:szCs w:val="21"/>
        </w:rPr>
      </w:pPr>
      <w:r>
        <w:rPr>
          <w:color w:val="000000"/>
          <w:szCs w:val="21"/>
        </w:rPr>
        <w:t>Level the two hanging points at the bottom of clamp. Insert fastener to the bottom, lock the two levers by 1/4 rotating clockwise; then install another clamp.</w:t>
      </w:r>
    </w:p>
    <w:p w14:paraId="50B4FB58" w14:textId="77777777" w:rsidR="007C7C1F" w:rsidRDefault="00000000" w:rsidP="00E65264">
      <w:pPr>
        <w:numPr>
          <w:ilvl w:val="0"/>
          <w:numId w:val="3"/>
        </w:numPr>
        <w:spacing w:line="400" w:lineRule="exact"/>
        <w:jc w:val="left"/>
        <w:rPr>
          <w:szCs w:val="21"/>
        </w:rPr>
      </w:pPr>
      <w:r>
        <w:rPr>
          <w:color w:val="000000"/>
          <w:szCs w:val="21"/>
        </w:rPr>
        <w:t>Install on safety string which stands at least ten times weight as equipment. Terminal of the accessory is designed for clamps.</w:t>
      </w:r>
    </w:p>
    <w:p w14:paraId="4A1B48EB" w14:textId="77777777" w:rsidR="007C7C1F" w:rsidRDefault="00000000" w:rsidP="00E65264">
      <w:pPr>
        <w:numPr>
          <w:ilvl w:val="0"/>
          <w:numId w:val="3"/>
        </w:numPr>
        <w:spacing w:line="400" w:lineRule="exact"/>
        <w:jc w:val="left"/>
        <w:rPr>
          <w:szCs w:val="21"/>
        </w:rPr>
      </w:pPr>
      <w:r>
        <w:rPr>
          <w:color w:val="000000"/>
          <w:szCs w:val="21"/>
        </w:rPr>
        <w:t>Make sure pan/tilt lock unlocked or not. Keep the distance more than 1M from equipment to flammable material or lighting source.</w:t>
      </w:r>
    </w:p>
    <w:p w14:paraId="13C93312" w14:textId="77777777" w:rsidR="007C7C1F" w:rsidRDefault="00000000" w:rsidP="00E65264">
      <w:pPr>
        <w:pStyle w:val="NormalWeb"/>
        <w:spacing w:before="60" w:beforeAutospacing="0" w:line="228" w:lineRule="auto"/>
        <w:ind w:left="75"/>
        <w:rPr>
          <w:rFonts w:ascii="Times New Roman" w:hAnsi="Times New Roman" w:cs="Times New Roman"/>
        </w:rPr>
      </w:pPr>
      <w:r>
        <w:rPr>
          <w:rFonts w:ascii="Times New Roman" w:hAnsi="Times New Roman" w:cs="Times New Roman"/>
          <w:noProof/>
        </w:rPr>
        <w:lastRenderedPageBreak/>
        <w:drawing>
          <wp:inline distT="0" distB="0" distL="114300" distR="114300" wp14:anchorId="6C249F93" wp14:editId="540AB194">
            <wp:extent cx="1618615" cy="1938655"/>
            <wp:effectExtent l="0" t="0" r="635" b="444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4"/>
                    <a:stretch>
                      <a:fillRect/>
                    </a:stretch>
                  </pic:blipFill>
                  <pic:spPr>
                    <a:xfrm>
                      <a:off x="0" y="0"/>
                      <a:ext cx="1618615" cy="1938655"/>
                    </a:xfrm>
                    <a:prstGeom prst="rect">
                      <a:avLst/>
                    </a:prstGeom>
                    <a:noFill/>
                    <a:ln>
                      <a:noFill/>
                    </a:ln>
                  </pic:spPr>
                </pic:pic>
              </a:graphicData>
            </a:graphic>
          </wp:inline>
        </w:drawing>
      </w:r>
      <w:r>
        <w:rPr>
          <w:rFonts w:ascii="Times New Roman" w:hAnsi="Times New Roman" w:cs="Times New Roman"/>
          <w:noProof/>
        </w:rPr>
        <w:drawing>
          <wp:inline distT="0" distB="0" distL="114300" distR="114300" wp14:anchorId="394B5940" wp14:editId="1AABC7F7">
            <wp:extent cx="1697990" cy="2070100"/>
            <wp:effectExtent l="0" t="0" r="16510" b="635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5"/>
                    <a:stretch>
                      <a:fillRect/>
                    </a:stretch>
                  </pic:blipFill>
                  <pic:spPr>
                    <a:xfrm>
                      <a:off x="0" y="0"/>
                      <a:ext cx="1697990" cy="2070100"/>
                    </a:xfrm>
                    <a:prstGeom prst="rect">
                      <a:avLst/>
                    </a:prstGeom>
                    <a:noFill/>
                    <a:ln>
                      <a:noFill/>
                    </a:ln>
                  </pic:spPr>
                </pic:pic>
              </a:graphicData>
            </a:graphic>
          </wp:inline>
        </w:drawing>
      </w:r>
    </w:p>
    <w:p w14:paraId="28B8E8E5" w14:textId="77777777" w:rsidR="007C7C1F" w:rsidRDefault="00000000" w:rsidP="00E65264">
      <w:pPr>
        <w:pStyle w:val="20"/>
        <w:spacing w:after="156"/>
        <w:jc w:val="left"/>
        <w:rPr>
          <w:rFonts w:ascii="Times New Roman" w:hAnsi="Times New Roman" w:cs="Times New Roman"/>
        </w:rPr>
      </w:pPr>
      <w:bookmarkStart w:id="8" w:name="_Ref386500717"/>
      <w:r>
        <w:rPr>
          <w:rFonts w:ascii="Times New Roman" w:hAnsi="Times New Roman" w:cs="Times New Roman"/>
        </w:rPr>
        <w:t xml:space="preserve">Figure </w:t>
      </w:r>
      <w:r>
        <w:rPr>
          <w:rFonts w:ascii="Times New Roman" w:hAnsi="Times New Roman" w:cs="Times New Roman"/>
        </w:rPr>
        <w:fldChar w:fldCharType="begin"/>
      </w:r>
      <w:r>
        <w:rPr>
          <w:rFonts w:ascii="Times New Roman" w:hAnsi="Times New Roman" w:cs="Times New Roman"/>
        </w:rPr>
        <w:instrText xml:space="preserve"> SEQ </w:instrText>
      </w:r>
      <w:r>
        <w:rPr>
          <w:rFonts w:ascii="Times New Roman" w:hAnsi="Times New Roman" w:cs="Times New Roman"/>
        </w:rPr>
        <w:instrText>图</w:instrText>
      </w:r>
      <w:r>
        <w:rPr>
          <w:rFonts w:ascii="Times New Roman" w:hAnsi="Times New Roman" w:cs="Times New Roman"/>
        </w:rPr>
        <w:instrText xml:space="preserve">_ \* ARABIC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bookmarkEnd w:id="8"/>
      <w:r>
        <w:rPr>
          <w:rFonts w:ascii="Times New Roman" w:hAnsi="Times New Roman" w:cs="Times New Roman"/>
        </w:rPr>
        <w:t xml:space="preserve">  Installation </w:t>
      </w:r>
    </w:p>
    <w:p w14:paraId="58CB6B3D" w14:textId="77777777" w:rsidR="007C7C1F" w:rsidRDefault="00000000" w:rsidP="00E65264">
      <w:pPr>
        <w:pStyle w:val="Heading2"/>
        <w:jc w:val="left"/>
        <w:rPr>
          <w:rFonts w:ascii="Times New Roman" w:hAnsi="Times New Roman"/>
        </w:rPr>
      </w:pPr>
      <w:bookmarkStart w:id="9" w:name="_Toc528367907"/>
      <w:r>
        <w:rPr>
          <w:rFonts w:ascii="Times New Roman" w:hAnsi="Times New Roman"/>
        </w:rPr>
        <w:t>RDM N</w:t>
      </w:r>
      <w:bookmarkEnd w:id="9"/>
      <w:r>
        <w:rPr>
          <w:rFonts w:ascii="Times New Roman" w:hAnsi="Times New Roman"/>
        </w:rPr>
        <w:t>ote</w:t>
      </w:r>
    </w:p>
    <w:p w14:paraId="0EDDD908" w14:textId="77777777" w:rsidR="007C7C1F" w:rsidRDefault="00000000" w:rsidP="00E65264">
      <w:pPr>
        <w:spacing w:line="400" w:lineRule="exact"/>
        <w:jc w:val="left"/>
        <w:rPr>
          <w:color w:val="000000"/>
          <w:szCs w:val="21"/>
        </w:rPr>
      </w:pPr>
      <w:r>
        <w:rPr>
          <w:color w:val="000000"/>
          <w:szCs w:val="21"/>
        </w:rPr>
        <w:t>RDM is an extended version of DMX512-A protocol. It is a remote device management protocol. Traditional DMX512 protocol communication is one-way communication. The protocol is based on RS-485 bus. RS-485 is a time-sharing multi-point, half-duplex protocol. Only one port is allowed to output at the same time. So, when using RDM, we should pay attention to it. The following points:</w:t>
      </w:r>
    </w:p>
    <w:p w14:paraId="6FDBC186" w14:textId="77777777" w:rsidR="007C7C1F" w:rsidRDefault="00000000" w:rsidP="00E65264">
      <w:pPr>
        <w:numPr>
          <w:ilvl w:val="0"/>
          <w:numId w:val="3"/>
        </w:numPr>
        <w:spacing w:line="400" w:lineRule="exact"/>
        <w:jc w:val="left"/>
        <w:rPr>
          <w:color w:val="000000"/>
          <w:szCs w:val="21"/>
        </w:rPr>
      </w:pPr>
      <w:r>
        <w:rPr>
          <w:color w:val="000000"/>
          <w:szCs w:val="21"/>
        </w:rPr>
        <w:t>To use console or host device that supports RDM host protocol.</w:t>
      </w:r>
    </w:p>
    <w:p w14:paraId="5C9C25AB" w14:textId="77777777" w:rsidR="007C7C1F" w:rsidRDefault="00000000" w:rsidP="00E65264">
      <w:pPr>
        <w:numPr>
          <w:ilvl w:val="0"/>
          <w:numId w:val="3"/>
        </w:numPr>
        <w:spacing w:line="400" w:lineRule="exact"/>
        <w:jc w:val="left"/>
        <w:rPr>
          <w:color w:val="000000"/>
          <w:szCs w:val="21"/>
        </w:rPr>
      </w:pPr>
      <w:r>
        <w:rPr>
          <w:color w:val="000000"/>
          <w:szCs w:val="21"/>
        </w:rPr>
        <w:t>Use bidirectional signal amplifier, traditional one-way signal amplifier is not suitable for RDM protocol, because the RMD protocol needs feedback data, the use of one-way amplifier will block the return of data, resulting in no search fixture;</w:t>
      </w:r>
    </w:p>
    <w:p w14:paraId="6D5DF1DA" w14:textId="77777777" w:rsidR="007C7C1F" w:rsidRDefault="00000000" w:rsidP="00E65264">
      <w:pPr>
        <w:numPr>
          <w:ilvl w:val="0"/>
          <w:numId w:val="3"/>
        </w:numPr>
        <w:spacing w:line="400" w:lineRule="exact"/>
        <w:jc w:val="left"/>
        <w:rPr>
          <w:color w:val="000000"/>
          <w:szCs w:val="21"/>
        </w:rPr>
      </w:pPr>
      <w:r>
        <w:rPr>
          <w:color w:val="000000"/>
          <w:szCs w:val="21"/>
        </w:rPr>
        <w:t>All fixture must be set to DMX mode to ensure only one host on the cable.</w:t>
      </w:r>
    </w:p>
    <w:p w14:paraId="48142524" w14:textId="77777777" w:rsidR="007C7C1F" w:rsidRDefault="00000000" w:rsidP="00E65264">
      <w:pPr>
        <w:numPr>
          <w:ilvl w:val="0"/>
          <w:numId w:val="3"/>
        </w:numPr>
        <w:spacing w:line="400" w:lineRule="exact"/>
        <w:jc w:val="left"/>
        <w:rPr>
          <w:color w:val="000000"/>
          <w:szCs w:val="21"/>
        </w:rPr>
      </w:pPr>
      <w:r>
        <w:rPr>
          <w:color w:val="000000"/>
          <w:szCs w:val="21"/>
        </w:rPr>
        <w:t>A 120 ohm impedance matching resistor must be inserted between terminals 2 and 3 of the terminal plug. When the signal line is longer, reducing the signal reflection will make the differential signal more stable and beneficial to the quality of communication.</w:t>
      </w:r>
    </w:p>
    <w:p w14:paraId="47E1B41D" w14:textId="77777777" w:rsidR="007C7C1F" w:rsidRDefault="00000000" w:rsidP="00E65264">
      <w:pPr>
        <w:numPr>
          <w:ilvl w:val="0"/>
          <w:numId w:val="3"/>
        </w:numPr>
        <w:spacing w:line="400" w:lineRule="exact"/>
        <w:jc w:val="left"/>
        <w:rPr>
          <w:color w:val="000000"/>
          <w:szCs w:val="21"/>
        </w:rPr>
      </w:pPr>
      <w:r>
        <w:rPr>
          <w:color w:val="000000"/>
          <w:szCs w:val="21"/>
        </w:rPr>
        <w:t>When the fixture appears to accept DMX control, but can not been search by RDM host, first check the signal amplifier, and then check whether the signal line 2, 3 lines have bad contact.</w:t>
      </w:r>
    </w:p>
    <w:p w14:paraId="38C794CD" w14:textId="77777777" w:rsidR="007C7C1F" w:rsidRDefault="00000000" w:rsidP="00E65264">
      <w:pPr>
        <w:pStyle w:val="Heading1"/>
        <w:numPr>
          <w:ilvl w:val="0"/>
          <w:numId w:val="0"/>
        </w:numPr>
        <w:ind w:left="200"/>
        <w:jc w:val="left"/>
      </w:pPr>
      <w:bookmarkStart w:id="10" w:name="_Toc528367908"/>
      <w:r>
        <w:lastRenderedPageBreak/>
        <w:t>Panel operation</w:t>
      </w:r>
      <w:bookmarkEnd w:id="10"/>
    </w:p>
    <w:p w14:paraId="5BA45543" w14:textId="77777777" w:rsidR="007C7C1F" w:rsidRDefault="00000000" w:rsidP="00E65264">
      <w:pPr>
        <w:pStyle w:val="Heading2"/>
        <w:numPr>
          <w:ilvl w:val="1"/>
          <w:numId w:val="4"/>
        </w:numPr>
        <w:jc w:val="left"/>
        <w:rPr>
          <w:rFonts w:ascii="Times New Roman" w:hAnsi="Times New Roman"/>
        </w:rPr>
      </w:pPr>
      <w:bookmarkStart w:id="11" w:name="_Toc528367909"/>
      <w:r>
        <w:rPr>
          <w:rFonts w:ascii="Times New Roman" w:hAnsi="Times New Roman"/>
        </w:rPr>
        <w:t>Brief</w:t>
      </w:r>
      <w:bookmarkEnd w:id="11"/>
    </w:p>
    <w:p w14:paraId="4A67CE8B" w14:textId="77777777" w:rsidR="007C7C1F" w:rsidRDefault="00000000" w:rsidP="00E65264">
      <w:pPr>
        <w:jc w:val="left"/>
      </w:pPr>
      <w:r>
        <w:t xml:space="preserve">The light panel diagram show as </w:t>
      </w:r>
      <w:r>
        <w:fldChar w:fldCharType="begin"/>
      </w:r>
      <w:r>
        <w:instrText xml:space="preserve"> REF _Ref383345653 \h  \* MERGEFORMAT </w:instrText>
      </w:r>
      <w:r>
        <w:fldChar w:fldCharType="separate"/>
      </w:r>
      <w:r>
        <w:t>Figure 3</w:t>
      </w:r>
      <w:r>
        <w:fldChar w:fldCharType="end"/>
      </w:r>
      <w:r>
        <w:t>, above area is Title for fixture description, below area show fixture real-time status, such as DMX cable status, lamp status, error or information(ps. when there are message hav’t been checked, echo ’ERR</w:t>
      </w:r>
      <w:r>
        <w:rPr>
          <w:rFonts w:hint="eastAsia"/>
        </w:rPr>
        <w:t>0.</w:t>
      </w:r>
      <w:r>
        <w:t xml:space="preserve"> in status bar, otherwise echo ‘NOR’</w:t>
      </w:r>
      <w:r>
        <w:rPr>
          <w:rFonts w:hint="eastAsia"/>
        </w:rPr>
        <w:t>）</w:t>
      </w:r>
      <w:r>
        <w:t>.</w:t>
      </w:r>
    </w:p>
    <w:p w14:paraId="0B6B9738" w14:textId="77777777" w:rsidR="007C7C1F" w:rsidRDefault="00000000" w:rsidP="00E65264">
      <w:pPr>
        <w:jc w:val="left"/>
      </w:pPr>
      <w:r>
        <w:t>Fixture TFT Displayer support touch, and right area is encoder or button, both of touch and coder button can operate fixture and setting.</w:t>
      </w:r>
    </w:p>
    <w:p w14:paraId="39950853" w14:textId="77777777" w:rsidR="007C7C1F" w:rsidRDefault="00000000" w:rsidP="00E65264">
      <w:pPr>
        <w:jc w:val="left"/>
        <w:rPr>
          <w:rStyle w:val="PageNumber"/>
        </w:rPr>
      </w:pPr>
      <w:r>
        <w:t>Display &amp; operation just like ‘Android operation system’</w:t>
      </w:r>
      <w:r>
        <w:rPr>
          <w:rFonts w:hint="eastAsia"/>
        </w:rPr>
        <w:t>，</w:t>
      </w:r>
      <w:r>
        <w:t xml:space="preserve"> touch the item will set or modify setting.</w:t>
      </w:r>
      <w:r>
        <w:rPr>
          <w:rStyle w:val="PageNumber"/>
        </w:rPr>
        <w:t xml:space="preserve"> </w:t>
      </w:r>
    </w:p>
    <w:p w14:paraId="256D2ED9" w14:textId="77777777" w:rsidR="007C7C1F" w:rsidRDefault="00000000" w:rsidP="00E65264">
      <w:pPr>
        <w:jc w:val="left"/>
        <w:rPr>
          <w:rStyle w:val="PageNumber"/>
        </w:rPr>
      </w:pPr>
      <w:r>
        <w:rPr>
          <w:rStyle w:val="PageNumber"/>
        </w:rPr>
        <w:t>RDM protocol is embed in fixture, user set DMX address via cable using the controller surpport RDM function. when fixture was search by controller, displayer will echo ‘RDM’ indicate this RDM is work.</w:t>
      </w:r>
    </w:p>
    <w:p w14:paraId="68AAF460" w14:textId="77777777" w:rsidR="007C7C1F" w:rsidRDefault="00000000" w:rsidP="00E65264">
      <w:pPr>
        <w:pStyle w:val="2"/>
        <w:spacing w:before="62" w:after="62"/>
        <w:ind w:firstLine="0"/>
        <w:jc w:val="left"/>
        <w:rPr>
          <w:rFonts w:cs="Times New Roman"/>
        </w:rPr>
      </w:pPr>
      <w:r>
        <w:rPr>
          <w:rStyle w:val="PageNumber"/>
          <w:rFonts w:cs="Times New Roman"/>
        </w:rPr>
        <w:t>Note: Prevent damage the touch or TFT displayer, Can not use sharp objects chick displayer.</w:t>
      </w:r>
      <w:r>
        <w:rPr>
          <w:rFonts w:cs="Times New Roman"/>
        </w:rPr>
        <w:t xml:space="preserve"> </w:t>
      </w:r>
    </w:p>
    <w:p w14:paraId="016DF3E6" w14:textId="77777777" w:rsidR="007C7C1F" w:rsidRDefault="00000000" w:rsidP="00E65264">
      <w:pPr>
        <w:jc w:val="left"/>
      </w:pPr>
      <w:r>
        <w:rPr>
          <w:noProof/>
        </w:rPr>
        <w:drawing>
          <wp:inline distT="0" distB="0" distL="114300" distR="114300" wp14:anchorId="4B230ECB" wp14:editId="1AFB6734">
            <wp:extent cx="4473575" cy="2170430"/>
            <wp:effectExtent l="0" t="0" r="3175" b="127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16"/>
                    <a:stretch>
                      <a:fillRect/>
                    </a:stretch>
                  </pic:blipFill>
                  <pic:spPr>
                    <a:xfrm>
                      <a:off x="0" y="0"/>
                      <a:ext cx="4473575" cy="2170430"/>
                    </a:xfrm>
                    <a:prstGeom prst="rect">
                      <a:avLst/>
                    </a:prstGeom>
                    <a:noFill/>
                    <a:ln>
                      <a:noFill/>
                    </a:ln>
                  </pic:spPr>
                </pic:pic>
              </a:graphicData>
            </a:graphic>
          </wp:inline>
        </w:drawing>
      </w:r>
    </w:p>
    <w:p w14:paraId="72327D0B" w14:textId="77777777" w:rsidR="007C7C1F" w:rsidRDefault="00000000" w:rsidP="00E65264">
      <w:pPr>
        <w:pStyle w:val="20"/>
        <w:spacing w:after="156"/>
        <w:jc w:val="left"/>
        <w:rPr>
          <w:rFonts w:ascii="Times New Roman" w:hAnsi="Times New Roman" w:cs="Times New Roman"/>
        </w:rPr>
      </w:pPr>
      <w:bookmarkStart w:id="12" w:name="_Ref383345653"/>
      <w:bookmarkStart w:id="13" w:name="_Ref383340299"/>
      <w:r>
        <w:rPr>
          <w:rFonts w:ascii="Times New Roman" w:hAnsi="Times New Roman" w:cs="Times New Roman"/>
        </w:rPr>
        <w:t xml:space="preserve">Figure </w:t>
      </w:r>
      <w:r>
        <w:rPr>
          <w:rFonts w:ascii="Times New Roman" w:hAnsi="Times New Roman" w:cs="Times New Roman"/>
        </w:rPr>
        <w:fldChar w:fldCharType="begin"/>
      </w:r>
      <w:r>
        <w:rPr>
          <w:rFonts w:ascii="Times New Roman" w:hAnsi="Times New Roman" w:cs="Times New Roman"/>
        </w:rPr>
        <w:instrText xml:space="preserve"> SEQ </w:instrText>
      </w:r>
      <w:r>
        <w:rPr>
          <w:rFonts w:ascii="Times New Roman" w:hAnsi="Times New Roman" w:cs="Times New Roman"/>
        </w:rPr>
        <w:instrText>图</w:instrText>
      </w:r>
      <w:r>
        <w:rPr>
          <w:rFonts w:ascii="Times New Roman" w:hAnsi="Times New Roman" w:cs="Times New Roman"/>
        </w:rPr>
        <w:instrText xml:space="preserve">_ \* ARABIC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bookmarkEnd w:id="12"/>
      <w:r>
        <w:rPr>
          <w:rFonts w:ascii="Times New Roman" w:hAnsi="Times New Roman" w:cs="Times New Roman"/>
        </w:rPr>
        <w:t xml:space="preserve">  </w:t>
      </w:r>
      <w:bookmarkEnd w:id="13"/>
      <w:r>
        <w:rPr>
          <w:rFonts w:ascii="Times New Roman" w:hAnsi="Times New Roman" w:cs="Times New Roman"/>
        </w:rPr>
        <w:t>Panel diagram</w:t>
      </w:r>
    </w:p>
    <w:p w14:paraId="15F3FB92" w14:textId="77777777" w:rsidR="007C7C1F" w:rsidRDefault="00000000" w:rsidP="00E65264">
      <w:pPr>
        <w:pStyle w:val="Heading2"/>
        <w:jc w:val="left"/>
        <w:rPr>
          <w:rFonts w:ascii="Times New Roman" w:hAnsi="Times New Roman"/>
        </w:rPr>
      </w:pPr>
      <w:bookmarkStart w:id="14" w:name="_Toc528367910"/>
      <w:r>
        <w:rPr>
          <w:rFonts w:ascii="Times New Roman" w:hAnsi="Times New Roman"/>
        </w:rPr>
        <w:t>Operation</w:t>
      </w:r>
      <w:bookmarkEnd w:id="14"/>
    </w:p>
    <w:p w14:paraId="4C06D6B2" w14:textId="77777777" w:rsidR="007C7C1F" w:rsidRDefault="00000000" w:rsidP="00E65264">
      <w:pPr>
        <w:pStyle w:val="Heading3"/>
        <w:ind w:left="420"/>
        <w:jc w:val="left"/>
        <w:rPr>
          <w:rFonts w:ascii="Times New Roman" w:hAnsi="Times New Roman"/>
        </w:rPr>
      </w:pPr>
      <w:bookmarkStart w:id="15" w:name="_Toc528367911"/>
      <w:r>
        <w:rPr>
          <w:rFonts w:ascii="Times New Roman" w:hAnsi="Times New Roman"/>
        </w:rPr>
        <w:t>Operate fixture with touch or encoder/button</w:t>
      </w:r>
      <w:bookmarkEnd w:id="15"/>
    </w:p>
    <w:p w14:paraId="3D674F85" w14:textId="77777777" w:rsidR="007C7C1F" w:rsidRDefault="00000000" w:rsidP="00E65264">
      <w:pPr>
        <w:numPr>
          <w:ilvl w:val="1"/>
          <w:numId w:val="5"/>
        </w:numPr>
        <w:jc w:val="left"/>
      </w:pPr>
      <w:r>
        <w:t>The left area is the TFT display area and the touch area. Click the contents of the panel with your finger or blunt hardware to complete the parameter setting or check the status and other operations.</w:t>
      </w:r>
    </w:p>
    <w:p w14:paraId="3F626786" w14:textId="77777777" w:rsidR="007C7C1F" w:rsidRDefault="00000000" w:rsidP="00E65264">
      <w:pPr>
        <w:numPr>
          <w:ilvl w:val="1"/>
          <w:numId w:val="5"/>
        </w:numPr>
        <w:jc w:val="left"/>
      </w:pPr>
      <w:bookmarkStart w:id="16" w:name="_Toc528367912"/>
      <w:r>
        <w:t>The right area is the auxiliary input. If you do not use the touch function that comes with TFT, you can use the auxiliary input to select the item to be set or viewed to complete the operation.</w:t>
      </w:r>
    </w:p>
    <w:p w14:paraId="3D2A6116" w14:textId="77777777" w:rsidR="007C7C1F" w:rsidRDefault="00000000" w:rsidP="00E65264">
      <w:pPr>
        <w:pStyle w:val="Heading3"/>
        <w:ind w:left="420"/>
        <w:jc w:val="left"/>
        <w:rPr>
          <w:rFonts w:ascii="Times New Roman" w:hAnsi="Times New Roman"/>
        </w:rPr>
      </w:pPr>
      <w:r>
        <w:rPr>
          <w:rFonts w:ascii="Times New Roman" w:hAnsi="Times New Roman"/>
        </w:rPr>
        <w:t>Parameter value setting</w:t>
      </w:r>
      <w:bookmarkEnd w:id="16"/>
    </w:p>
    <w:p w14:paraId="1DDB67EE" w14:textId="77777777" w:rsidR="007C7C1F" w:rsidRDefault="00000000" w:rsidP="00E65264">
      <w:pPr>
        <w:pStyle w:val="2"/>
        <w:spacing w:before="62" w:after="62"/>
        <w:ind w:firstLine="0"/>
        <w:jc w:val="left"/>
        <w:rPr>
          <w:rFonts w:cs="Times New Roman"/>
        </w:rPr>
      </w:pPr>
      <w:r>
        <w:rPr>
          <w:rFonts w:cs="Times New Roman"/>
        </w:rPr>
        <w:t>When the selected parameter item needs to enter a value, the window shown in Figure 4 will open</w:t>
      </w:r>
      <w:r>
        <w:rPr>
          <w:rFonts w:cs="Times New Roman" w:hint="eastAsia"/>
        </w:rPr>
        <w:t>.</w:t>
      </w:r>
    </w:p>
    <w:p w14:paraId="052ECE43" w14:textId="77777777" w:rsidR="007C7C1F" w:rsidRDefault="00000000" w:rsidP="00E65264">
      <w:pPr>
        <w:jc w:val="left"/>
      </w:pPr>
      <w:r>
        <w:rPr>
          <w:noProof/>
        </w:rPr>
        <w:lastRenderedPageBreak/>
        <w:drawing>
          <wp:inline distT="0" distB="0" distL="114300" distR="114300" wp14:anchorId="39B2E71F" wp14:editId="1F5950B4">
            <wp:extent cx="3763645" cy="1070610"/>
            <wp:effectExtent l="0" t="0" r="8255" b="15240"/>
            <wp:docPr id="6" name="图片 5" descr="va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value"/>
                    <pic:cNvPicPr>
                      <a:picLocks noChangeAspect="1"/>
                    </pic:cNvPicPr>
                  </pic:nvPicPr>
                  <pic:blipFill>
                    <a:blip r:embed="rId17"/>
                    <a:stretch>
                      <a:fillRect/>
                    </a:stretch>
                  </pic:blipFill>
                  <pic:spPr>
                    <a:xfrm>
                      <a:off x="0" y="0"/>
                      <a:ext cx="3763645" cy="1070610"/>
                    </a:xfrm>
                    <a:prstGeom prst="rect">
                      <a:avLst/>
                    </a:prstGeom>
                    <a:noFill/>
                    <a:ln>
                      <a:noFill/>
                    </a:ln>
                  </pic:spPr>
                </pic:pic>
              </a:graphicData>
            </a:graphic>
          </wp:inline>
        </w:drawing>
      </w:r>
    </w:p>
    <w:p w14:paraId="6FAB87AD" w14:textId="77777777" w:rsidR="007C7C1F" w:rsidRDefault="00000000" w:rsidP="00E65264">
      <w:pPr>
        <w:pStyle w:val="20"/>
        <w:spacing w:after="156"/>
        <w:jc w:val="left"/>
        <w:rPr>
          <w:rFonts w:ascii="Times New Roman" w:hAnsi="Times New Roman" w:cs="Times New Roman"/>
        </w:rPr>
      </w:pPr>
      <w:bookmarkStart w:id="17" w:name="_Ref383345627"/>
      <w:r>
        <w:rPr>
          <w:rFonts w:ascii="Times New Roman" w:hAnsi="Times New Roman" w:cs="Times New Roman"/>
        </w:rPr>
        <w:t xml:space="preserve">Figure </w:t>
      </w:r>
      <w:r>
        <w:rPr>
          <w:rFonts w:ascii="Times New Roman" w:hAnsi="Times New Roman" w:cs="Times New Roman"/>
        </w:rPr>
        <w:fldChar w:fldCharType="begin"/>
      </w:r>
      <w:r>
        <w:rPr>
          <w:rFonts w:ascii="Times New Roman" w:hAnsi="Times New Roman" w:cs="Times New Roman"/>
        </w:rPr>
        <w:instrText xml:space="preserve"> SEQ </w:instrText>
      </w:r>
      <w:r>
        <w:rPr>
          <w:rFonts w:ascii="Times New Roman" w:hAnsi="Times New Roman" w:cs="Times New Roman"/>
        </w:rPr>
        <w:instrText>图</w:instrText>
      </w:r>
      <w:r>
        <w:rPr>
          <w:rFonts w:ascii="Times New Roman" w:hAnsi="Times New Roman" w:cs="Times New Roman"/>
        </w:rPr>
        <w:instrText xml:space="preserve">_ \* ARABIC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bookmarkEnd w:id="17"/>
      <w:r>
        <w:rPr>
          <w:rFonts w:ascii="Times New Roman" w:hAnsi="Times New Roman" w:cs="Times New Roman"/>
        </w:rPr>
        <w:t xml:space="preserve">  Dialog of value setting</w:t>
      </w:r>
    </w:p>
    <w:p w14:paraId="2280DF8D" w14:textId="77777777" w:rsidR="007C7C1F" w:rsidRDefault="00000000" w:rsidP="00E65264">
      <w:pPr>
        <w:numPr>
          <w:ilvl w:val="0"/>
          <w:numId w:val="6"/>
        </w:numPr>
        <w:jc w:val="left"/>
      </w:pPr>
      <w:r>
        <w:rPr>
          <w:b/>
        </w:rPr>
        <w:t>Modify value</w:t>
      </w:r>
      <w:r>
        <w:rPr>
          <w:rFonts w:hint="eastAsia"/>
          <w:b/>
        </w:rPr>
        <w:t>:</w:t>
      </w:r>
      <w:r>
        <w:t>You can directly pull the slider to quickly set the required value, or you can click the "up" or "down" button on the right to precisely set the required value or use the auxiliary input to set</w:t>
      </w:r>
    </w:p>
    <w:p w14:paraId="450CE6AF" w14:textId="77777777" w:rsidR="007C7C1F" w:rsidRDefault="00000000" w:rsidP="00E65264">
      <w:pPr>
        <w:numPr>
          <w:ilvl w:val="0"/>
          <w:numId w:val="6"/>
        </w:numPr>
        <w:jc w:val="left"/>
      </w:pPr>
      <w:r>
        <w:rPr>
          <w:b/>
        </w:rPr>
        <w:t>Appl</w:t>
      </w:r>
      <w:r>
        <w:rPr>
          <w:rFonts w:hint="eastAsia"/>
          <w:b/>
        </w:rPr>
        <w:t>ied</w:t>
      </w:r>
      <w:r>
        <w:rPr>
          <w:b/>
        </w:rPr>
        <w:t xml:space="preserve"> value</w:t>
      </w:r>
      <w:r>
        <w:rPr>
          <w:rFonts w:hint="eastAsia"/>
          <w:b/>
        </w:rPr>
        <w:t>:</w:t>
      </w:r>
      <w:r>
        <w:t>When the data is set through the "up" or "down" button, and then press the "apply" application button in the lower left corner, the value is immediately sent to the fixture, but the value is not saved</w:t>
      </w:r>
      <w:r>
        <w:rPr>
          <w:rFonts w:hint="eastAsia"/>
        </w:rPr>
        <w:t>.</w:t>
      </w:r>
    </w:p>
    <w:p w14:paraId="1AFAA5D6" w14:textId="77777777" w:rsidR="007C7C1F" w:rsidRDefault="00000000" w:rsidP="00E65264">
      <w:pPr>
        <w:numPr>
          <w:ilvl w:val="0"/>
          <w:numId w:val="6"/>
        </w:numPr>
        <w:jc w:val="left"/>
      </w:pPr>
      <w:r>
        <w:rPr>
          <w:b/>
        </w:rPr>
        <w:t>Save Value</w:t>
      </w:r>
      <w:r>
        <w:rPr>
          <w:rFonts w:hint="eastAsia"/>
          <w:b/>
        </w:rPr>
        <w:t>:</w:t>
      </w:r>
      <w:r>
        <w:t>At any time, click the "OK" button in the lower right corner to save the current value to the internal memory, and the saved value will be applied to the fixture next time it is turned on.</w:t>
      </w:r>
    </w:p>
    <w:p w14:paraId="1CB8C98D" w14:textId="77777777" w:rsidR="007C7C1F" w:rsidRDefault="00000000" w:rsidP="00E65264">
      <w:pPr>
        <w:pStyle w:val="Heading3"/>
        <w:ind w:left="420"/>
        <w:jc w:val="left"/>
        <w:rPr>
          <w:rFonts w:ascii="Times New Roman" w:hAnsi="Times New Roman"/>
        </w:rPr>
      </w:pPr>
      <w:bookmarkStart w:id="18" w:name="_Toc528367913"/>
      <w:r>
        <w:rPr>
          <w:rFonts w:ascii="Times New Roman" w:hAnsi="Times New Roman"/>
        </w:rPr>
        <w:t>Boolean parameter setting</w:t>
      </w:r>
      <w:bookmarkEnd w:id="18"/>
    </w:p>
    <w:p w14:paraId="7818F2A5" w14:textId="77777777" w:rsidR="007C7C1F" w:rsidRDefault="00000000" w:rsidP="00E65264">
      <w:pPr>
        <w:numPr>
          <w:ilvl w:val="0"/>
          <w:numId w:val="3"/>
        </w:numPr>
        <w:jc w:val="left"/>
      </w:pPr>
      <w:r>
        <w:t>When the set parameter is a Boolean value (such as ON or OFF), you can directly click the corresponding item to switch the parameter value, and the modified parameter will be saved to the internal storage. Press the parameter option on the right, the corresponding option will be grayed out. When the hand is released, the corresponding parameters are changed and saved. If pressing the parameter option is not the parameter you want to change, you can move your finger to other places on the screen, and the corresponding parameter will not be changed.</w:t>
      </w:r>
    </w:p>
    <w:p w14:paraId="7021AEA2" w14:textId="77777777" w:rsidR="007C7C1F" w:rsidRDefault="00000000" w:rsidP="00E65264">
      <w:pPr>
        <w:numPr>
          <w:ilvl w:val="0"/>
          <w:numId w:val="3"/>
        </w:numPr>
        <w:jc w:val="left"/>
      </w:pPr>
      <w:r>
        <w:t>The determination of important Boolean parameters will be passed, and the confirmation window will be set, as shown in Figure 5 below. Chick ‘sure’ to confirm.</w:t>
      </w:r>
    </w:p>
    <w:p w14:paraId="57355F15" w14:textId="77777777" w:rsidR="007C7C1F" w:rsidRDefault="00000000" w:rsidP="00E65264">
      <w:pPr>
        <w:ind w:left="420"/>
        <w:jc w:val="left"/>
      </w:pPr>
      <w:r>
        <w:rPr>
          <w:noProof/>
        </w:rPr>
        <w:drawing>
          <wp:inline distT="0" distB="0" distL="114300" distR="114300" wp14:anchorId="4079C4F5" wp14:editId="1A85D45B">
            <wp:extent cx="1869440" cy="1118235"/>
            <wp:effectExtent l="0" t="0" r="16510" b="571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8"/>
                    <a:stretch>
                      <a:fillRect/>
                    </a:stretch>
                  </pic:blipFill>
                  <pic:spPr>
                    <a:xfrm>
                      <a:off x="0" y="0"/>
                      <a:ext cx="1869440" cy="1118235"/>
                    </a:xfrm>
                    <a:prstGeom prst="rect">
                      <a:avLst/>
                    </a:prstGeom>
                    <a:noFill/>
                    <a:ln>
                      <a:noFill/>
                    </a:ln>
                  </pic:spPr>
                </pic:pic>
              </a:graphicData>
            </a:graphic>
          </wp:inline>
        </w:drawing>
      </w:r>
    </w:p>
    <w:p w14:paraId="358D8790" w14:textId="77777777" w:rsidR="007C7C1F" w:rsidRDefault="00000000" w:rsidP="00E65264">
      <w:pPr>
        <w:pStyle w:val="20"/>
        <w:spacing w:after="156"/>
        <w:jc w:val="left"/>
        <w:rPr>
          <w:rFonts w:ascii="Times New Roman" w:hAnsi="Times New Roman" w:cs="Times New Roman"/>
        </w:rPr>
      </w:pPr>
      <w:bookmarkStart w:id="19" w:name="_Ref383345737"/>
      <w:r>
        <w:rPr>
          <w:rFonts w:ascii="Times New Roman" w:hAnsi="Times New Roman" w:cs="Times New Roman"/>
        </w:rPr>
        <w:t xml:space="preserve">Figure </w:t>
      </w:r>
      <w:r>
        <w:rPr>
          <w:rFonts w:ascii="Times New Roman" w:hAnsi="Times New Roman" w:cs="Times New Roman"/>
        </w:rPr>
        <w:fldChar w:fldCharType="begin"/>
      </w:r>
      <w:r>
        <w:rPr>
          <w:rFonts w:ascii="Times New Roman" w:hAnsi="Times New Roman" w:cs="Times New Roman"/>
        </w:rPr>
        <w:instrText xml:space="preserve"> SEQ </w:instrText>
      </w:r>
      <w:r>
        <w:rPr>
          <w:rFonts w:ascii="Times New Roman" w:hAnsi="Times New Roman" w:cs="Times New Roman"/>
        </w:rPr>
        <w:instrText>图</w:instrText>
      </w:r>
      <w:r>
        <w:rPr>
          <w:rFonts w:ascii="Times New Roman" w:hAnsi="Times New Roman" w:cs="Times New Roman"/>
        </w:rPr>
        <w:instrText xml:space="preserve">_ \* ARABIC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bookmarkEnd w:id="19"/>
      <w:r>
        <w:rPr>
          <w:rFonts w:ascii="Times New Roman" w:hAnsi="Times New Roman" w:cs="Times New Roman"/>
        </w:rPr>
        <w:t xml:space="preserve">  Dialog of confirm</w:t>
      </w:r>
    </w:p>
    <w:p w14:paraId="11967E79" w14:textId="77777777" w:rsidR="007C7C1F" w:rsidRDefault="00000000" w:rsidP="00E65264">
      <w:pPr>
        <w:pStyle w:val="Heading3"/>
        <w:ind w:left="420"/>
        <w:jc w:val="left"/>
        <w:rPr>
          <w:rFonts w:ascii="Times New Roman" w:hAnsi="Times New Roman"/>
        </w:rPr>
      </w:pPr>
      <w:bookmarkStart w:id="20" w:name="_Toc528367914"/>
      <w:r>
        <w:rPr>
          <w:rFonts w:ascii="Times New Roman" w:hAnsi="Times New Roman"/>
        </w:rPr>
        <w:lastRenderedPageBreak/>
        <w:t>Sub Menu</w:t>
      </w:r>
      <w:r>
        <w:rPr>
          <w:rFonts w:ascii="Times New Roman" w:hAnsi="Times New Roman" w:hint="eastAsia"/>
        </w:rPr>
        <w:t>(</w:t>
      </w:r>
      <w:r>
        <w:rPr>
          <w:rFonts w:ascii="Times New Roman" w:hAnsi="Times New Roman"/>
        </w:rPr>
        <w:t>Parameter</w:t>
      </w:r>
      <w:r>
        <w:rPr>
          <w:rFonts w:ascii="Times New Roman" w:hAnsi="Times New Roman" w:hint="eastAsia"/>
        </w:rPr>
        <w:t>)</w:t>
      </w:r>
      <w:bookmarkEnd w:id="20"/>
    </w:p>
    <w:p w14:paraId="557EB5A8" w14:textId="77777777" w:rsidR="007C7C1F" w:rsidRDefault="00000000" w:rsidP="00E65264">
      <w:pPr>
        <w:ind w:left="420"/>
        <w:jc w:val="left"/>
      </w:pPr>
      <w:r>
        <w:rPr>
          <w:noProof/>
        </w:rPr>
        <w:drawing>
          <wp:inline distT="0" distB="0" distL="114300" distR="114300" wp14:anchorId="1B30695F" wp14:editId="2B4731D6">
            <wp:extent cx="3964305" cy="2199640"/>
            <wp:effectExtent l="0" t="0" r="17145" b="10160"/>
            <wp:docPr id="8" name="图片 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2"/>
                    <pic:cNvPicPr>
                      <a:picLocks noChangeAspect="1"/>
                    </pic:cNvPicPr>
                  </pic:nvPicPr>
                  <pic:blipFill>
                    <a:blip r:embed="rId19"/>
                    <a:stretch>
                      <a:fillRect/>
                    </a:stretch>
                  </pic:blipFill>
                  <pic:spPr>
                    <a:xfrm>
                      <a:off x="0" y="0"/>
                      <a:ext cx="3964305" cy="2199640"/>
                    </a:xfrm>
                    <a:prstGeom prst="rect">
                      <a:avLst/>
                    </a:prstGeom>
                    <a:noFill/>
                    <a:ln>
                      <a:noFill/>
                    </a:ln>
                  </pic:spPr>
                </pic:pic>
              </a:graphicData>
            </a:graphic>
          </wp:inline>
        </w:drawing>
      </w:r>
    </w:p>
    <w:p w14:paraId="790BD5BB" w14:textId="77777777" w:rsidR="007C7C1F" w:rsidRDefault="00000000" w:rsidP="00E65264">
      <w:pPr>
        <w:jc w:val="left"/>
      </w:pPr>
      <w:bookmarkStart w:id="21" w:name="_Ref383345894"/>
      <w:bookmarkStart w:id="22" w:name="_Ref383346071"/>
      <w:r>
        <w:t xml:space="preserve">Figure </w:t>
      </w:r>
      <w:r>
        <w:fldChar w:fldCharType="begin"/>
      </w:r>
      <w:r>
        <w:instrText xml:space="preserve"> SEQ </w:instrText>
      </w:r>
      <w:r>
        <w:instrText>图</w:instrText>
      </w:r>
      <w:r>
        <w:instrText xml:space="preserve">_ \* ARABIC </w:instrText>
      </w:r>
      <w:r>
        <w:fldChar w:fldCharType="separate"/>
      </w:r>
      <w:r>
        <w:t>6</w:t>
      </w:r>
      <w:r>
        <w:fldChar w:fldCharType="end"/>
      </w:r>
      <w:bookmarkEnd w:id="21"/>
      <w:r>
        <w:t xml:space="preserve">  </w:t>
      </w:r>
      <w:bookmarkEnd w:id="22"/>
      <w:r>
        <w:t>Parameter menu</w:t>
      </w:r>
    </w:p>
    <w:p w14:paraId="56134FC2" w14:textId="77777777" w:rsidR="007C7C1F" w:rsidRDefault="00000000" w:rsidP="00E65264">
      <w:pPr>
        <w:pStyle w:val="Heading2"/>
        <w:jc w:val="left"/>
        <w:rPr>
          <w:rFonts w:ascii="Times New Roman" w:hAnsi="Times New Roman"/>
        </w:rPr>
      </w:pPr>
      <w:bookmarkStart w:id="23" w:name="_Toc528367915"/>
      <w:r>
        <w:rPr>
          <w:rFonts w:ascii="Times New Roman" w:hAnsi="Times New Roman"/>
        </w:rPr>
        <w:t>Operation and parameter instruction</w:t>
      </w:r>
      <w:bookmarkEnd w:id="23"/>
    </w:p>
    <w:p w14:paraId="3DE7A3D0" w14:textId="77777777" w:rsidR="007C7C1F" w:rsidRDefault="00000000" w:rsidP="00E65264">
      <w:pPr>
        <w:pStyle w:val="2"/>
        <w:spacing w:before="62" w:after="62"/>
        <w:ind w:firstLine="0"/>
        <w:jc w:val="left"/>
        <w:rPr>
          <w:rFonts w:cs="Times New Roman"/>
        </w:rPr>
      </w:pPr>
      <w:r>
        <w:rPr>
          <w:rFonts w:cs="Times New Roman"/>
        </w:rPr>
        <w:t>Enter the setting interface, as shown in Figure 6-1:</w:t>
      </w:r>
    </w:p>
    <w:p w14:paraId="7A843056" w14:textId="77777777" w:rsidR="007C7C1F" w:rsidRDefault="00000000" w:rsidP="00E65264">
      <w:pPr>
        <w:pStyle w:val="2"/>
        <w:spacing w:before="62" w:after="62"/>
        <w:ind w:firstLine="0"/>
        <w:jc w:val="left"/>
        <w:rPr>
          <w:rFonts w:cs="Times New Roman"/>
        </w:rPr>
      </w:pPr>
      <w:r>
        <w:rPr>
          <w:rFonts w:cs="Times New Roman"/>
        </w:rPr>
        <w:t>In the main interface, you can enter the corresponding parameter setting interface by selecting six buttons</w:t>
      </w:r>
    </w:p>
    <w:p w14:paraId="3C3F41E9" w14:textId="77777777" w:rsidR="007C7C1F" w:rsidRDefault="00000000" w:rsidP="00E65264">
      <w:pPr>
        <w:pStyle w:val="2"/>
        <w:spacing w:before="62" w:after="62"/>
        <w:ind w:firstLine="0"/>
        <w:jc w:val="left"/>
        <w:rPr>
          <w:rFonts w:cs="Times New Roman"/>
        </w:rPr>
      </w:pPr>
      <w:r>
        <w:rPr>
          <w:rFonts w:cs="Times New Roman"/>
        </w:rPr>
        <w:t>In the parameter setting interface, you can press the blue option on the left to quickly switch to other setting interfaces</w:t>
      </w:r>
    </w:p>
    <w:p w14:paraId="61D06C6C" w14:textId="77777777" w:rsidR="007C7C1F" w:rsidRDefault="00000000" w:rsidP="00E65264">
      <w:pPr>
        <w:pStyle w:val="Heading3"/>
        <w:numPr>
          <w:ilvl w:val="2"/>
          <w:numId w:val="7"/>
        </w:numPr>
        <w:jc w:val="left"/>
        <w:rPr>
          <w:rFonts w:ascii="Times New Roman" w:hAnsi="Times New Roman"/>
        </w:rPr>
      </w:pPr>
      <w:bookmarkStart w:id="24" w:name="_Toc528367916"/>
      <w:r>
        <w:rPr>
          <w:rFonts w:ascii="Times New Roman" w:hAnsi="Times New Roman"/>
        </w:rPr>
        <w:t>DMX Address setting</w:t>
      </w:r>
      <w:bookmarkEnd w:id="24"/>
    </w:p>
    <w:p w14:paraId="13DC50D7" w14:textId="77777777" w:rsidR="007C7C1F" w:rsidRDefault="00000000" w:rsidP="00E65264">
      <w:pPr>
        <w:jc w:val="left"/>
      </w:pPr>
      <w:r>
        <w:t>Through the page shown in Figure 6-1, the DMX address and channel mode of the fixture can be set.</w:t>
      </w:r>
    </w:p>
    <w:p w14:paraId="06160746" w14:textId="77777777" w:rsidR="007C7C1F" w:rsidRDefault="00000000" w:rsidP="00E65264">
      <w:pPr>
        <w:jc w:val="left"/>
      </w:pPr>
      <w:r>
        <w:t>The menu settings of the lamps optimize the address settings. The operations of several address codes are as follows:</w:t>
      </w:r>
    </w:p>
    <w:p w14:paraId="1621C0A1" w14:textId="77777777" w:rsidR="007C7C1F" w:rsidRDefault="00000000" w:rsidP="00E65264">
      <w:pPr>
        <w:numPr>
          <w:ilvl w:val="0"/>
          <w:numId w:val="3"/>
        </w:numPr>
        <w:jc w:val="left"/>
      </w:pPr>
      <w:r>
        <w:t>Select "Previous" or "Next", the fixture will automatically calculate the address code of the next or previous unit according to the current address code and channel data, which can be quickly set;</w:t>
      </w:r>
    </w:p>
    <w:p w14:paraId="27E79CCF" w14:textId="77777777" w:rsidR="007C7C1F" w:rsidRDefault="00000000" w:rsidP="00E65264">
      <w:pPr>
        <w:numPr>
          <w:ilvl w:val="0"/>
          <w:numId w:val="3"/>
        </w:numPr>
        <w:jc w:val="left"/>
      </w:pPr>
      <w:r>
        <w:t>Click the address code value to enter the value editing window, where you can set any valid address code, the fixture will automatically obtain the current channel number of the fixture, and automatically filter the unusable address code (512-current channel number)</w:t>
      </w:r>
    </w:p>
    <w:p w14:paraId="7B776D23" w14:textId="77777777" w:rsidR="007C7C1F" w:rsidRDefault="00000000" w:rsidP="00E65264">
      <w:pPr>
        <w:numPr>
          <w:ilvl w:val="0"/>
          <w:numId w:val="3"/>
        </w:numPr>
        <w:jc w:val="left"/>
      </w:pPr>
      <w:r>
        <w:t>The lamps support RDM protocol, and the lamp address code can be set remotely through RDM.</w:t>
      </w:r>
    </w:p>
    <w:p w14:paraId="2FA2E3E8" w14:textId="77777777" w:rsidR="007C7C1F" w:rsidRDefault="00000000" w:rsidP="00E65264">
      <w:pPr>
        <w:pStyle w:val="2"/>
        <w:spacing w:before="62" w:after="62"/>
        <w:ind w:firstLine="0"/>
        <w:jc w:val="left"/>
        <w:rPr>
          <w:rFonts w:cs="Times New Roman"/>
        </w:rPr>
      </w:pPr>
      <w:r>
        <w:rPr>
          <w:rFonts w:cs="Times New Roman"/>
        </w:rPr>
        <w:t>Provide two buttons:</w:t>
      </w:r>
    </w:p>
    <w:p w14:paraId="170E0F6E" w14:textId="77777777" w:rsidR="007C7C1F" w:rsidRDefault="00000000" w:rsidP="00E65264">
      <w:pPr>
        <w:numPr>
          <w:ilvl w:val="0"/>
          <w:numId w:val="3"/>
        </w:numPr>
        <w:jc w:val="left"/>
      </w:pPr>
      <w:r>
        <w:t>Channel mode: you can choose different channel modes by cycle.</w:t>
      </w:r>
    </w:p>
    <w:p w14:paraId="1172A1C4" w14:textId="77777777" w:rsidR="007C7C1F" w:rsidRDefault="00000000" w:rsidP="00E65264">
      <w:pPr>
        <w:numPr>
          <w:ilvl w:val="0"/>
          <w:numId w:val="3"/>
        </w:numPr>
        <w:jc w:val="left"/>
      </w:pPr>
      <w:r>
        <w:t>Fixture reset: reset all motors. Set Light work mode</w:t>
      </w:r>
    </w:p>
    <w:p w14:paraId="75B49585" w14:textId="77777777" w:rsidR="007C7C1F" w:rsidRDefault="00000000" w:rsidP="00E65264">
      <w:pPr>
        <w:pStyle w:val="Heading3"/>
        <w:jc w:val="left"/>
        <w:rPr>
          <w:rFonts w:ascii="Times New Roman" w:hAnsi="Times New Roman"/>
        </w:rPr>
      </w:pPr>
      <w:bookmarkStart w:id="25" w:name="_Toc528367917"/>
      <w:r>
        <w:rPr>
          <w:rFonts w:ascii="Times New Roman" w:hAnsi="Times New Roman"/>
        </w:rPr>
        <w:t>Fixture operating mode setting</w:t>
      </w:r>
      <w:bookmarkEnd w:id="25"/>
    </w:p>
    <w:p w14:paraId="2BD90DCC" w14:textId="77777777" w:rsidR="007C7C1F" w:rsidRDefault="00000000" w:rsidP="00E65264">
      <w:pPr>
        <w:pStyle w:val="2"/>
        <w:spacing w:before="62" w:after="62"/>
        <w:ind w:firstLine="0"/>
        <w:jc w:val="left"/>
        <w:rPr>
          <w:rFonts w:cs="Times New Roman"/>
        </w:rPr>
      </w:pPr>
      <w:r>
        <w:rPr>
          <w:rFonts w:cs="Times New Roman"/>
        </w:rPr>
        <w:t xml:space="preserve">Through the page shown in Figure 6-2, you can set the running mode of the fixture and control the </w:t>
      </w:r>
      <w:r>
        <w:rPr>
          <w:rFonts w:cs="Times New Roman" w:hint="eastAsia"/>
        </w:rPr>
        <w:t>fixture</w:t>
      </w:r>
      <w:r>
        <w:rPr>
          <w:rFonts w:cs="Times New Roman"/>
        </w:rPr>
        <w:t xml:space="preserve">. The lamp supports four operating modes (DMX mode, </w:t>
      </w:r>
      <w:r>
        <w:rPr>
          <w:rFonts w:cs="Times New Roman" w:hint="eastAsia"/>
        </w:rPr>
        <w:t>auto run</w:t>
      </w:r>
      <w:r>
        <w:rPr>
          <w:rFonts w:cs="Times New Roman"/>
        </w:rPr>
        <w:t xml:space="preserve"> mode, </w:t>
      </w:r>
      <w:r>
        <w:rPr>
          <w:rFonts w:cs="Times New Roman" w:hint="eastAsia"/>
        </w:rPr>
        <w:t>sound</w:t>
      </w:r>
      <w:r>
        <w:rPr>
          <w:rFonts w:cs="Times New Roman"/>
        </w:rPr>
        <w:t xml:space="preserve"> control mode and scene mode). For detailed parameter value settings, please refer to the previous section. The</w:t>
      </w:r>
      <w:r>
        <w:rPr>
          <w:rFonts w:cs="Times New Roman" w:hint="eastAsia"/>
        </w:rPr>
        <w:t xml:space="preserve"> </w:t>
      </w:r>
      <w:r>
        <w:rPr>
          <w:rFonts w:cs="Times New Roman"/>
        </w:rPr>
        <w:lastRenderedPageBreak/>
        <w:t>specific parameter descriptions are shown in the following table:</w:t>
      </w:r>
    </w:p>
    <w:p w14:paraId="40F315F7" w14:textId="77777777" w:rsidR="007C7C1F" w:rsidRDefault="00000000" w:rsidP="00E65264">
      <w:pPr>
        <w:pStyle w:val="2"/>
        <w:spacing w:before="62" w:after="62"/>
        <w:ind w:firstLine="0"/>
        <w:jc w:val="left"/>
        <w:rPr>
          <w:rFonts w:cs="Times New Roman"/>
          <w:b/>
          <w:bCs/>
        </w:rPr>
      </w:pPr>
      <w:r>
        <w:rPr>
          <w:rFonts w:cs="Times New Roman"/>
          <w:b/>
          <w:bCs/>
        </w:rPr>
        <w:t>operating mode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5"/>
        <w:gridCol w:w="683"/>
        <w:gridCol w:w="5812"/>
      </w:tblGrid>
      <w:tr w:rsidR="007C7C1F" w14:paraId="547523CB" w14:textId="77777777">
        <w:trPr>
          <w:trHeight w:val="285"/>
          <w:jc w:val="center"/>
        </w:trPr>
        <w:tc>
          <w:tcPr>
            <w:tcW w:w="1585" w:type="dxa"/>
          </w:tcPr>
          <w:p w14:paraId="489E69D0" w14:textId="77777777" w:rsidR="007C7C1F" w:rsidRDefault="00000000" w:rsidP="00E65264">
            <w:pPr>
              <w:jc w:val="left"/>
              <w:rPr>
                <w:b/>
                <w:sz w:val="18"/>
                <w:szCs w:val="18"/>
              </w:rPr>
            </w:pPr>
            <w:r>
              <w:rPr>
                <w:b/>
                <w:sz w:val="18"/>
                <w:szCs w:val="18"/>
              </w:rPr>
              <w:t>DMX Ctrl</w:t>
            </w:r>
          </w:p>
        </w:tc>
        <w:tc>
          <w:tcPr>
            <w:tcW w:w="6495" w:type="dxa"/>
            <w:gridSpan w:val="2"/>
          </w:tcPr>
          <w:p w14:paraId="004E3C8A" w14:textId="77777777" w:rsidR="007C7C1F" w:rsidRDefault="00000000" w:rsidP="00E65264">
            <w:pPr>
              <w:jc w:val="left"/>
              <w:rPr>
                <w:sz w:val="18"/>
                <w:szCs w:val="18"/>
              </w:rPr>
            </w:pPr>
            <w:r>
              <w:rPr>
                <w:sz w:val="18"/>
                <w:szCs w:val="18"/>
              </w:rPr>
              <w:t>DMX mode, receive DMX signal, RDM signal</w:t>
            </w:r>
          </w:p>
        </w:tc>
      </w:tr>
      <w:tr w:rsidR="007C7C1F" w14:paraId="41C7DC41" w14:textId="77777777">
        <w:trPr>
          <w:trHeight w:val="285"/>
          <w:jc w:val="center"/>
        </w:trPr>
        <w:tc>
          <w:tcPr>
            <w:tcW w:w="1585" w:type="dxa"/>
          </w:tcPr>
          <w:p w14:paraId="2CEAFC4A" w14:textId="77777777" w:rsidR="007C7C1F" w:rsidRDefault="00000000" w:rsidP="00E65264">
            <w:pPr>
              <w:jc w:val="left"/>
              <w:rPr>
                <w:b/>
                <w:sz w:val="18"/>
                <w:szCs w:val="18"/>
              </w:rPr>
            </w:pPr>
            <w:r>
              <w:rPr>
                <w:b/>
                <w:sz w:val="18"/>
                <w:szCs w:val="18"/>
              </w:rPr>
              <w:t>Auto Run</w:t>
            </w:r>
          </w:p>
        </w:tc>
        <w:tc>
          <w:tcPr>
            <w:tcW w:w="6495" w:type="dxa"/>
            <w:gridSpan w:val="2"/>
          </w:tcPr>
          <w:p w14:paraId="4DDD6711" w14:textId="77777777" w:rsidR="007C7C1F" w:rsidRDefault="00000000" w:rsidP="00E65264">
            <w:pPr>
              <w:jc w:val="left"/>
              <w:rPr>
                <w:sz w:val="18"/>
                <w:szCs w:val="18"/>
              </w:rPr>
            </w:pPr>
            <w:r>
              <w:rPr>
                <w:sz w:val="18"/>
                <w:szCs w:val="18"/>
              </w:rPr>
              <w:t>Fixture run automatically according to built-in programs</w:t>
            </w:r>
          </w:p>
        </w:tc>
      </w:tr>
      <w:tr w:rsidR="007C7C1F" w14:paraId="1F626F18" w14:textId="77777777">
        <w:trPr>
          <w:trHeight w:val="285"/>
          <w:jc w:val="center"/>
        </w:trPr>
        <w:tc>
          <w:tcPr>
            <w:tcW w:w="1585" w:type="dxa"/>
          </w:tcPr>
          <w:p w14:paraId="2B5984BA" w14:textId="77777777" w:rsidR="007C7C1F" w:rsidRDefault="00000000" w:rsidP="00E65264">
            <w:pPr>
              <w:jc w:val="left"/>
              <w:rPr>
                <w:b/>
                <w:sz w:val="18"/>
                <w:szCs w:val="18"/>
              </w:rPr>
            </w:pPr>
            <w:r>
              <w:rPr>
                <w:b/>
                <w:sz w:val="18"/>
                <w:szCs w:val="18"/>
              </w:rPr>
              <w:t>Sound Ctrl</w:t>
            </w:r>
          </w:p>
        </w:tc>
        <w:tc>
          <w:tcPr>
            <w:tcW w:w="6495" w:type="dxa"/>
            <w:gridSpan w:val="2"/>
          </w:tcPr>
          <w:p w14:paraId="2445A89E" w14:textId="77777777" w:rsidR="007C7C1F" w:rsidRDefault="00000000" w:rsidP="00E65264">
            <w:pPr>
              <w:jc w:val="left"/>
              <w:rPr>
                <w:sz w:val="18"/>
                <w:szCs w:val="18"/>
              </w:rPr>
            </w:pPr>
            <w:r>
              <w:rPr>
                <w:sz w:val="18"/>
                <w:szCs w:val="18"/>
              </w:rPr>
              <w:t>When the fixture detects a strong sound, the fixture automatically runs a scene according to the built-in program, otherwise it will stay the last scene</w:t>
            </w:r>
          </w:p>
        </w:tc>
      </w:tr>
      <w:tr w:rsidR="007C7C1F" w14:paraId="576648CE" w14:textId="77777777">
        <w:trPr>
          <w:trHeight w:val="285"/>
          <w:jc w:val="center"/>
        </w:trPr>
        <w:tc>
          <w:tcPr>
            <w:tcW w:w="1585" w:type="dxa"/>
            <w:vMerge w:val="restart"/>
          </w:tcPr>
          <w:p w14:paraId="1E4CC051" w14:textId="77777777" w:rsidR="007C7C1F" w:rsidRDefault="00000000" w:rsidP="00E65264">
            <w:pPr>
              <w:jc w:val="left"/>
              <w:rPr>
                <w:b/>
                <w:sz w:val="18"/>
                <w:szCs w:val="18"/>
              </w:rPr>
            </w:pPr>
            <w:r>
              <w:rPr>
                <w:b/>
                <w:sz w:val="18"/>
                <w:szCs w:val="18"/>
              </w:rPr>
              <w:t>Scene Mode 01</w:t>
            </w:r>
          </w:p>
        </w:tc>
        <w:tc>
          <w:tcPr>
            <w:tcW w:w="6495" w:type="dxa"/>
            <w:gridSpan w:val="2"/>
          </w:tcPr>
          <w:p w14:paraId="017A99AE" w14:textId="77777777" w:rsidR="007C7C1F" w:rsidRDefault="00000000" w:rsidP="00E65264">
            <w:pPr>
              <w:jc w:val="left"/>
              <w:rPr>
                <w:sz w:val="18"/>
                <w:szCs w:val="18"/>
              </w:rPr>
            </w:pPr>
            <w:r>
              <w:rPr>
                <w:sz w:val="18"/>
                <w:szCs w:val="18"/>
              </w:rPr>
              <w:t>runs in a set sce</w:t>
            </w:r>
            <w:r>
              <w:rPr>
                <w:rFonts w:hint="eastAsia"/>
                <w:sz w:val="18"/>
                <w:szCs w:val="18"/>
              </w:rPr>
              <w:t>n</w:t>
            </w:r>
            <w:r>
              <w:rPr>
                <w:sz w:val="18"/>
                <w:szCs w:val="18"/>
              </w:rPr>
              <w:t>e, which supports most of the custom editing of 10 scenes.</w:t>
            </w:r>
          </w:p>
        </w:tc>
      </w:tr>
      <w:tr w:rsidR="007C7C1F" w14:paraId="598A41AB" w14:textId="77777777">
        <w:trPr>
          <w:trHeight w:val="285"/>
          <w:jc w:val="center"/>
        </w:trPr>
        <w:tc>
          <w:tcPr>
            <w:tcW w:w="1585" w:type="dxa"/>
            <w:vMerge/>
          </w:tcPr>
          <w:p w14:paraId="0A03E134" w14:textId="77777777" w:rsidR="007C7C1F" w:rsidRDefault="007C7C1F" w:rsidP="00E65264">
            <w:pPr>
              <w:jc w:val="left"/>
              <w:rPr>
                <w:b/>
                <w:sz w:val="18"/>
                <w:szCs w:val="18"/>
              </w:rPr>
            </w:pPr>
          </w:p>
        </w:tc>
        <w:tc>
          <w:tcPr>
            <w:tcW w:w="683" w:type="dxa"/>
          </w:tcPr>
          <w:p w14:paraId="51E34914" w14:textId="77777777" w:rsidR="007C7C1F" w:rsidRDefault="00000000" w:rsidP="00E65264">
            <w:pPr>
              <w:jc w:val="left"/>
              <w:rPr>
                <w:rFonts w:eastAsia="KaiTi"/>
                <w:sz w:val="18"/>
                <w:szCs w:val="18"/>
              </w:rPr>
            </w:pPr>
            <w:r>
              <w:rPr>
                <w:sz w:val="18"/>
                <w:szCs w:val="18"/>
              </w:rPr>
              <w:t>1~10</w:t>
            </w:r>
          </w:p>
        </w:tc>
        <w:tc>
          <w:tcPr>
            <w:tcW w:w="5812" w:type="dxa"/>
          </w:tcPr>
          <w:p w14:paraId="17775F28" w14:textId="77777777" w:rsidR="007C7C1F" w:rsidRDefault="00000000" w:rsidP="00E65264">
            <w:pPr>
              <w:jc w:val="left"/>
              <w:rPr>
                <w:rFonts w:eastAsia="KaiTi"/>
                <w:sz w:val="18"/>
                <w:szCs w:val="18"/>
              </w:rPr>
            </w:pPr>
            <w:r>
              <w:rPr>
                <w:sz w:val="18"/>
                <w:szCs w:val="18"/>
              </w:rPr>
              <w:t>outputs the specified scene</w:t>
            </w:r>
          </w:p>
        </w:tc>
      </w:tr>
      <w:tr w:rsidR="007C7C1F" w14:paraId="06EB90B2" w14:textId="77777777">
        <w:trPr>
          <w:trHeight w:val="525"/>
          <w:jc w:val="center"/>
        </w:trPr>
        <w:tc>
          <w:tcPr>
            <w:tcW w:w="1585" w:type="dxa"/>
            <w:vMerge/>
          </w:tcPr>
          <w:p w14:paraId="2806298B" w14:textId="77777777" w:rsidR="007C7C1F" w:rsidRDefault="007C7C1F" w:rsidP="00E65264">
            <w:pPr>
              <w:jc w:val="left"/>
              <w:rPr>
                <w:b/>
                <w:sz w:val="18"/>
                <w:szCs w:val="18"/>
              </w:rPr>
            </w:pPr>
          </w:p>
        </w:tc>
        <w:tc>
          <w:tcPr>
            <w:tcW w:w="683" w:type="dxa"/>
          </w:tcPr>
          <w:p w14:paraId="0F748CF8" w14:textId="77777777" w:rsidR="007C7C1F" w:rsidRDefault="00000000" w:rsidP="00E65264">
            <w:pPr>
              <w:jc w:val="left"/>
              <w:rPr>
                <w:sz w:val="18"/>
                <w:szCs w:val="18"/>
              </w:rPr>
            </w:pPr>
            <w:r>
              <w:rPr>
                <w:sz w:val="18"/>
                <w:szCs w:val="18"/>
              </w:rPr>
              <w:t>Auto</w:t>
            </w:r>
          </w:p>
        </w:tc>
        <w:tc>
          <w:tcPr>
            <w:tcW w:w="5812" w:type="dxa"/>
          </w:tcPr>
          <w:p w14:paraId="0550C6E9" w14:textId="77777777" w:rsidR="007C7C1F" w:rsidRDefault="00000000" w:rsidP="00E65264">
            <w:pPr>
              <w:jc w:val="left"/>
              <w:rPr>
                <w:sz w:val="18"/>
                <w:szCs w:val="18"/>
              </w:rPr>
            </w:pPr>
            <w:r>
              <w:rPr>
                <w:sz w:val="18"/>
                <w:szCs w:val="18"/>
              </w:rPr>
              <w:t>Automatically loops the output scene in the set scene time (non-zero) order, and the scene with time 0 automatically ignore</w:t>
            </w:r>
          </w:p>
        </w:tc>
      </w:tr>
      <w:tr w:rsidR="007C7C1F" w14:paraId="38FB4C93" w14:textId="77777777">
        <w:trPr>
          <w:trHeight w:val="285"/>
          <w:jc w:val="center"/>
        </w:trPr>
        <w:tc>
          <w:tcPr>
            <w:tcW w:w="1585" w:type="dxa"/>
            <w:vMerge w:val="restart"/>
          </w:tcPr>
          <w:p w14:paraId="161AAB0C" w14:textId="77777777" w:rsidR="007C7C1F" w:rsidRDefault="00000000" w:rsidP="00E65264">
            <w:pPr>
              <w:jc w:val="left"/>
              <w:rPr>
                <w:b/>
                <w:sz w:val="18"/>
                <w:szCs w:val="18"/>
              </w:rPr>
            </w:pPr>
            <w:r>
              <w:rPr>
                <w:b/>
                <w:sz w:val="18"/>
                <w:szCs w:val="18"/>
              </w:rPr>
              <w:t>M/S Choose</w:t>
            </w:r>
          </w:p>
        </w:tc>
        <w:tc>
          <w:tcPr>
            <w:tcW w:w="6495" w:type="dxa"/>
            <w:gridSpan w:val="2"/>
          </w:tcPr>
          <w:p w14:paraId="1820AF8C" w14:textId="77777777" w:rsidR="007C7C1F" w:rsidRDefault="00000000" w:rsidP="00E65264">
            <w:pPr>
              <w:jc w:val="left"/>
              <w:rPr>
                <w:sz w:val="18"/>
                <w:szCs w:val="18"/>
              </w:rPr>
            </w:pPr>
            <w:r>
              <w:rPr>
                <w:sz w:val="18"/>
                <w:szCs w:val="18"/>
              </w:rPr>
              <w:t>It takes effect when not in DMX mode, select the data output mode, the lamp automatically detects the DMX state and automatically switches the output to prevent data conflict</w:t>
            </w:r>
          </w:p>
        </w:tc>
      </w:tr>
      <w:tr w:rsidR="007C7C1F" w14:paraId="04BC7143" w14:textId="77777777">
        <w:trPr>
          <w:trHeight w:val="525"/>
          <w:jc w:val="center"/>
        </w:trPr>
        <w:tc>
          <w:tcPr>
            <w:tcW w:w="1585" w:type="dxa"/>
            <w:vMerge/>
          </w:tcPr>
          <w:p w14:paraId="1BB57E85" w14:textId="77777777" w:rsidR="007C7C1F" w:rsidRDefault="007C7C1F" w:rsidP="00E65264">
            <w:pPr>
              <w:jc w:val="left"/>
              <w:rPr>
                <w:b/>
                <w:sz w:val="18"/>
                <w:szCs w:val="18"/>
              </w:rPr>
            </w:pPr>
          </w:p>
        </w:tc>
        <w:tc>
          <w:tcPr>
            <w:tcW w:w="683" w:type="dxa"/>
          </w:tcPr>
          <w:p w14:paraId="1CC36300" w14:textId="77777777" w:rsidR="007C7C1F" w:rsidRDefault="00000000" w:rsidP="00E65264">
            <w:pPr>
              <w:jc w:val="left"/>
              <w:rPr>
                <w:sz w:val="18"/>
                <w:szCs w:val="18"/>
              </w:rPr>
            </w:pPr>
            <w:r>
              <w:rPr>
                <w:sz w:val="18"/>
                <w:szCs w:val="18"/>
              </w:rPr>
              <w:t>Master</w:t>
            </w:r>
          </w:p>
        </w:tc>
        <w:tc>
          <w:tcPr>
            <w:tcW w:w="5812" w:type="dxa"/>
          </w:tcPr>
          <w:p w14:paraId="0EB9B0B3" w14:textId="77777777" w:rsidR="007C7C1F" w:rsidRDefault="00000000" w:rsidP="00E65264">
            <w:pPr>
              <w:jc w:val="left"/>
              <w:rPr>
                <w:sz w:val="18"/>
                <w:szCs w:val="18"/>
              </w:rPr>
            </w:pPr>
            <w:r>
              <w:rPr>
                <w:rFonts w:hint="eastAsia"/>
              </w:rPr>
              <w:t>The fixture operates as built-in, if there is no DMX signal, it will output data (synchronization), otherwise it will not output data</w:t>
            </w:r>
          </w:p>
        </w:tc>
      </w:tr>
      <w:tr w:rsidR="007C7C1F" w14:paraId="2A841156" w14:textId="77777777">
        <w:trPr>
          <w:trHeight w:val="285"/>
          <w:jc w:val="center"/>
        </w:trPr>
        <w:tc>
          <w:tcPr>
            <w:tcW w:w="1585" w:type="dxa"/>
            <w:vMerge/>
          </w:tcPr>
          <w:p w14:paraId="4C51CD96" w14:textId="77777777" w:rsidR="007C7C1F" w:rsidRDefault="007C7C1F" w:rsidP="00E65264">
            <w:pPr>
              <w:jc w:val="left"/>
              <w:rPr>
                <w:b/>
                <w:sz w:val="18"/>
                <w:szCs w:val="18"/>
              </w:rPr>
            </w:pPr>
          </w:p>
        </w:tc>
        <w:tc>
          <w:tcPr>
            <w:tcW w:w="683" w:type="dxa"/>
          </w:tcPr>
          <w:p w14:paraId="7948E0CF" w14:textId="77777777" w:rsidR="007C7C1F" w:rsidRDefault="00000000" w:rsidP="00E65264">
            <w:pPr>
              <w:jc w:val="left"/>
              <w:rPr>
                <w:sz w:val="18"/>
                <w:szCs w:val="18"/>
              </w:rPr>
            </w:pPr>
            <w:r>
              <w:rPr>
                <w:sz w:val="18"/>
                <w:szCs w:val="18"/>
              </w:rPr>
              <w:t>Slave</w:t>
            </w:r>
          </w:p>
        </w:tc>
        <w:tc>
          <w:tcPr>
            <w:tcW w:w="5812" w:type="dxa"/>
          </w:tcPr>
          <w:p w14:paraId="7BE565EC" w14:textId="77777777" w:rsidR="007C7C1F" w:rsidRDefault="00000000" w:rsidP="00E65264">
            <w:pPr>
              <w:jc w:val="left"/>
              <w:rPr>
                <w:sz w:val="18"/>
                <w:szCs w:val="18"/>
              </w:rPr>
            </w:pPr>
            <w:r>
              <w:rPr>
                <w:rFonts w:ascii="KaiTi" w:eastAsia="KaiTi" w:hAnsi="KaiTi" w:hint="eastAsia"/>
                <w:sz w:val="18"/>
                <w:szCs w:val="18"/>
              </w:rPr>
              <w:t>The lamps operate as built-in and do not output data (other lamps are not synchronized)</w:t>
            </w:r>
          </w:p>
        </w:tc>
      </w:tr>
      <w:tr w:rsidR="007C7C1F" w14:paraId="258E4CA6" w14:textId="77777777">
        <w:trPr>
          <w:trHeight w:val="233"/>
          <w:jc w:val="center"/>
        </w:trPr>
        <w:tc>
          <w:tcPr>
            <w:tcW w:w="1585" w:type="dxa"/>
            <w:vMerge/>
          </w:tcPr>
          <w:p w14:paraId="2799DACC" w14:textId="77777777" w:rsidR="007C7C1F" w:rsidRDefault="007C7C1F" w:rsidP="00E65264">
            <w:pPr>
              <w:jc w:val="left"/>
              <w:rPr>
                <w:b/>
                <w:sz w:val="18"/>
                <w:szCs w:val="18"/>
              </w:rPr>
            </w:pPr>
          </w:p>
        </w:tc>
        <w:tc>
          <w:tcPr>
            <w:tcW w:w="683" w:type="dxa"/>
          </w:tcPr>
          <w:p w14:paraId="546B93AF" w14:textId="77777777" w:rsidR="007C7C1F" w:rsidRDefault="00000000" w:rsidP="00E65264">
            <w:pPr>
              <w:jc w:val="left"/>
              <w:rPr>
                <w:sz w:val="18"/>
                <w:szCs w:val="18"/>
              </w:rPr>
            </w:pPr>
            <w:r>
              <w:rPr>
                <w:sz w:val="18"/>
                <w:szCs w:val="18"/>
              </w:rPr>
              <w:t>Auto</w:t>
            </w:r>
          </w:p>
        </w:tc>
        <w:tc>
          <w:tcPr>
            <w:tcW w:w="5812" w:type="dxa"/>
          </w:tcPr>
          <w:p w14:paraId="3E0D76AB" w14:textId="77777777" w:rsidR="007C7C1F" w:rsidRDefault="00000000" w:rsidP="00E65264">
            <w:pPr>
              <w:jc w:val="left"/>
              <w:rPr>
                <w:sz w:val="18"/>
                <w:szCs w:val="18"/>
              </w:rPr>
            </w:pPr>
            <w:r>
              <w:rPr>
                <w:sz w:val="18"/>
                <w:szCs w:val="18"/>
              </w:rPr>
              <w:t>If there is no DMX signal, the fixture operates as built-in, otherwise, the fixture operates as DMX signal</w:t>
            </w:r>
          </w:p>
        </w:tc>
      </w:tr>
      <w:tr w:rsidR="007C7C1F" w14:paraId="5C6BD4C9" w14:textId="77777777">
        <w:trPr>
          <w:trHeight w:val="585"/>
          <w:jc w:val="center"/>
        </w:trPr>
        <w:tc>
          <w:tcPr>
            <w:tcW w:w="1585" w:type="dxa"/>
            <w:vMerge w:val="restart"/>
          </w:tcPr>
          <w:p w14:paraId="5F1F3D91" w14:textId="77777777" w:rsidR="007C7C1F" w:rsidRDefault="00000000" w:rsidP="00E65264">
            <w:pPr>
              <w:jc w:val="left"/>
              <w:rPr>
                <w:b/>
                <w:sz w:val="18"/>
                <w:szCs w:val="18"/>
              </w:rPr>
            </w:pPr>
            <w:r>
              <w:rPr>
                <w:b/>
                <w:sz w:val="18"/>
                <w:szCs w:val="18"/>
              </w:rPr>
              <w:t>Lamp switch</w:t>
            </w:r>
          </w:p>
        </w:tc>
        <w:tc>
          <w:tcPr>
            <w:tcW w:w="6495" w:type="dxa"/>
            <w:gridSpan w:val="2"/>
          </w:tcPr>
          <w:p w14:paraId="4C89C588" w14:textId="77777777" w:rsidR="007C7C1F" w:rsidRDefault="00000000" w:rsidP="00E65264">
            <w:pPr>
              <w:jc w:val="left"/>
              <w:rPr>
                <w:sz w:val="18"/>
                <w:szCs w:val="18"/>
              </w:rPr>
            </w:pPr>
            <w:r>
              <w:rPr>
                <w:sz w:val="18"/>
                <w:szCs w:val="18"/>
              </w:rPr>
              <w:t>(Bulb source) A confirmation dialog box will pop up, select "SURE" to confirm the current operation, turn on or off the bulb, and the switching time interval is limited to 30 seconds</w:t>
            </w:r>
          </w:p>
        </w:tc>
      </w:tr>
      <w:tr w:rsidR="007C7C1F" w14:paraId="76834F32" w14:textId="77777777">
        <w:trPr>
          <w:trHeight w:val="285"/>
          <w:jc w:val="center"/>
        </w:trPr>
        <w:tc>
          <w:tcPr>
            <w:tcW w:w="1585" w:type="dxa"/>
            <w:vMerge/>
          </w:tcPr>
          <w:p w14:paraId="2FCF0FD1" w14:textId="77777777" w:rsidR="007C7C1F" w:rsidRDefault="007C7C1F" w:rsidP="00E65264">
            <w:pPr>
              <w:jc w:val="left"/>
              <w:rPr>
                <w:sz w:val="18"/>
                <w:szCs w:val="18"/>
              </w:rPr>
            </w:pPr>
          </w:p>
        </w:tc>
        <w:tc>
          <w:tcPr>
            <w:tcW w:w="683" w:type="dxa"/>
          </w:tcPr>
          <w:p w14:paraId="359E94E0" w14:textId="77777777" w:rsidR="007C7C1F" w:rsidRDefault="00000000" w:rsidP="00E65264">
            <w:pPr>
              <w:jc w:val="left"/>
              <w:rPr>
                <w:sz w:val="18"/>
                <w:szCs w:val="18"/>
              </w:rPr>
            </w:pPr>
            <w:r>
              <w:rPr>
                <w:sz w:val="18"/>
                <w:szCs w:val="18"/>
              </w:rPr>
              <w:t>Off</w:t>
            </w:r>
          </w:p>
        </w:tc>
        <w:tc>
          <w:tcPr>
            <w:tcW w:w="5812" w:type="dxa"/>
          </w:tcPr>
          <w:p w14:paraId="1FC227F3" w14:textId="77777777" w:rsidR="007C7C1F" w:rsidRDefault="00000000" w:rsidP="00E65264">
            <w:pPr>
              <w:jc w:val="left"/>
              <w:rPr>
                <w:sz w:val="18"/>
                <w:szCs w:val="18"/>
              </w:rPr>
            </w:pPr>
            <w:r>
              <w:rPr>
                <w:sz w:val="18"/>
                <w:szCs w:val="18"/>
              </w:rPr>
              <w:t>the current lamp output is off</w:t>
            </w:r>
          </w:p>
        </w:tc>
      </w:tr>
      <w:tr w:rsidR="007C7C1F" w14:paraId="7E70B4FF" w14:textId="77777777">
        <w:trPr>
          <w:trHeight w:val="285"/>
          <w:jc w:val="center"/>
        </w:trPr>
        <w:tc>
          <w:tcPr>
            <w:tcW w:w="1585" w:type="dxa"/>
            <w:vMerge/>
          </w:tcPr>
          <w:p w14:paraId="26821AAA" w14:textId="77777777" w:rsidR="007C7C1F" w:rsidRDefault="007C7C1F" w:rsidP="00E65264">
            <w:pPr>
              <w:jc w:val="left"/>
              <w:rPr>
                <w:sz w:val="18"/>
                <w:szCs w:val="18"/>
              </w:rPr>
            </w:pPr>
          </w:p>
        </w:tc>
        <w:tc>
          <w:tcPr>
            <w:tcW w:w="683" w:type="dxa"/>
          </w:tcPr>
          <w:p w14:paraId="6845BC01" w14:textId="77777777" w:rsidR="007C7C1F" w:rsidRDefault="00000000" w:rsidP="00E65264">
            <w:pPr>
              <w:jc w:val="left"/>
              <w:rPr>
                <w:sz w:val="18"/>
                <w:szCs w:val="18"/>
              </w:rPr>
            </w:pPr>
            <w:r>
              <w:rPr>
                <w:sz w:val="18"/>
                <w:szCs w:val="18"/>
              </w:rPr>
              <w:t>On</w:t>
            </w:r>
          </w:p>
        </w:tc>
        <w:tc>
          <w:tcPr>
            <w:tcW w:w="5812" w:type="dxa"/>
          </w:tcPr>
          <w:p w14:paraId="564A60CE" w14:textId="77777777" w:rsidR="007C7C1F" w:rsidRDefault="00000000" w:rsidP="00E65264">
            <w:pPr>
              <w:jc w:val="left"/>
              <w:rPr>
                <w:sz w:val="18"/>
                <w:szCs w:val="18"/>
              </w:rPr>
            </w:pPr>
            <w:r>
              <w:rPr>
                <w:sz w:val="18"/>
                <w:szCs w:val="18"/>
              </w:rPr>
              <w:t>The current lamp output is turned on</w:t>
            </w:r>
          </w:p>
        </w:tc>
      </w:tr>
    </w:tbl>
    <w:p w14:paraId="44DC85A2" w14:textId="77777777" w:rsidR="007C7C1F" w:rsidRDefault="00000000" w:rsidP="00E65264">
      <w:pPr>
        <w:pStyle w:val="Heading3"/>
        <w:numPr>
          <w:ilvl w:val="0"/>
          <w:numId w:val="0"/>
        </w:numPr>
        <w:jc w:val="left"/>
        <w:rPr>
          <w:rFonts w:ascii="Times New Roman" w:hAnsi="Times New Roman"/>
          <w:b w:val="0"/>
          <w:bCs w:val="0"/>
        </w:rPr>
      </w:pPr>
      <w:bookmarkStart w:id="26" w:name="_Toc528367918"/>
      <w:r>
        <w:rPr>
          <w:rFonts w:ascii="Times New Roman" w:hAnsi="Times New Roman"/>
          <w:b w:val="0"/>
          <w:bCs w:val="0"/>
        </w:rPr>
        <w:t xml:space="preserve">The scene mode is suitable for a single or a small number </w:t>
      </w:r>
      <w:r>
        <w:rPr>
          <w:rFonts w:ascii="Times New Roman" w:hAnsi="Times New Roman" w:hint="eastAsia"/>
          <w:b w:val="0"/>
          <w:bCs w:val="0"/>
        </w:rPr>
        <w:t>fixture</w:t>
      </w:r>
      <w:r>
        <w:rPr>
          <w:rFonts w:ascii="Times New Roman" w:hAnsi="Times New Roman"/>
          <w:b w:val="0"/>
          <w:bCs w:val="0"/>
        </w:rPr>
        <w:t>. You only need to output a fixed scene, or you need to run a simple program. You can edit it in the scene page without connecting to the console.</w:t>
      </w:r>
    </w:p>
    <w:p w14:paraId="5AFF8060" w14:textId="77777777" w:rsidR="007C7C1F" w:rsidRDefault="00000000" w:rsidP="00E65264">
      <w:pPr>
        <w:pStyle w:val="Heading3"/>
        <w:numPr>
          <w:ilvl w:val="0"/>
          <w:numId w:val="0"/>
        </w:numPr>
        <w:jc w:val="left"/>
        <w:rPr>
          <w:rFonts w:ascii="Times New Roman" w:hAnsi="Times New Roman"/>
          <w:b w:val="0"/>
          <w:bCs w:val="0"/>
        </w:rPr>
      </w:pPr>
      <w:r>
        <w:rPr>
          <w:rFonts w:ascii="Times New Roman" w:hAnsi="Times New Roman"/>
          <w:b w:val="0"/>
          <w:bCs w:val="0"/>
        </w:rPr>
        <w:t>If the light source is a bulb, after turning off the bulb, please wait 10 minutes before turning on the bulb</w:t>
      </w:r>
      <w:r>
        <w:rPr>
          <w:rFonts w:ascii="Times New Roman" w:hAnsi="Times New Roman" w:hint="eastAsia"/>
          <w:b w:val="0"/>
          <w:bCs w:val="0"/>
        </w:rPr>
        <w:t>.</w:t>
      </w:r>
    </w:p>
    <w:bookmarkEnd w:id="26"/>
    <w:p w14:paraId="16ECCBA1" w14:textId="77777777" w:rsidR="007C7C1F" w:rsidRDefault="00000000" w:rsidP="00E65264">
      <w:pPr>
        <w:jc w:val="left"/>
        <w:rPr>
          <w:b/>
          <w:bCs/>
        </w:rPr>
      </w:pPr>
      <w:r>
        <w:rPr>
          <w:b/>
          <w:bCs/>
        </w:rPr>
        <w:t>Panel Display Settings</w:t>
      </w:r>
    </w:p>
    <w:p w14:paraId="154C906B" w14:textId="77777777" w:rsidR="007C7C1F" w:rsidRDefault="00000000" w:rsidP="00E65264">
      <w:pPr>
        <w:pStyle w:val="2"/>
        <w:spacing w:before="62" w:after="62"/>
        <w:ind w:firstLine="0"/>
        <w:jc w:val="left"/>
        <w:rPr>
          <w:rFonts w:cs="Times New Roman"/>
        </w:rPr>
      </w:pPr>
      <w:r>
        <w:rPr>
          <w:rFonts w:cs="Times New Roman"/>
        </w:rPr>
        <w:t>The lamps support Chinese and English, upside-down display, etc., enter the corresponding parameter settings as shown in Figure 6-3, and the specific menu contents are shown in the following table:</w:t>
      </w:r>
    </w:p>
    <w:p w14:paraId="354D23CD" w14:textId="77777777" w:rsidR="007C7C1F" w:rsidRDefault="00000000" w:rsidP="00E65264">
      <w:pPr>
        <w:pStyle w:val="2"/>
        <w:spacing w:before="62" w:after="62"/>
        <w:ind w:firstLine="0"/>
        <w:jc w:val="left"/>
        <w:rPr>
          <w:rFonts w:cs="Times New Roman"/>
        </w:rPr>
      </w:pPr>
      <w:r>
        <w:rPr>
          <w:rFonts w:cs="Times New Roman"/>
        </w:rPr>
        <w:t>DISPLAY SETTING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134"/>
        <w:gridCol w:w="5528"/>
      </w:tblGrid>
      <w:tr w:rsidR="007C7C1F" w14:paraId="73FD10F4" w14:textId="77777777">
        <w:trPr>
          <w:trHeight w:val="285"/>
          <w:jc w:val="center"/>
        </w:trPr>
        <w:tc>
          <w:tcPr>
            <w:tcW w:w="1384" w:type="dxa"/>
            <w:vMerge w:val="restart"/>
          </w:tcPr>
          <w:p w14:paraId="6B633B86" w14:textId="77777777" w:rsidR="007C7C1F" w:rsidRDefault="00000000" w:rsidP="00E65264">
            <w:pPr>
              <w:jc w:val="left"/>
              <w:rPr>
                <w:b/>
                <w:sz w:val="18"/>
                <w:szCs w:val="18"/>
              </w:rPr>
            </w:pPr>
            <w:r>
              <w:rPr>
                <w:b/>
                <w:sz w:val="18"/>
                <w:szCs w:val="18"/>
              </w:rPr>
              <w:t>Language</w:t>
            </w:r>
          </w:p>
        </w:tc>
        <w:tc>
          <w:tcPr>
            <w:tcW w:w="6662" w:type="dxa"/>
            <w:gridSpan w:val="2"/>
          </w:tcPr>
          <w:p w14:paraId="58EF6B87" w14:textId="77777777" w:rsidR="007C7C1F" w:rsidRDefault="00000000" w:rsidP="00E65264">
            <w:pPr>
              <w:jc w:val="left"/>
              <w:rPr>
                <w:sz w:val="18"/>
                <w:szCs w:val="18"/>
              </w:rPr>
            </w:pPr>
            <w:r>
              <w:rPr>
                <w:sz w:val="18"/>
                <w:szCs w:val="18"/>
              </w:rPr>
              <w:t>display language settings</w:t>
            </w:r>
          </w:p>
        </w:tc>
      </w:tr>
      <w:tr w:rsidR="007C7C1F" w14:paraId="1D8A9729" w14:textId="77777777">
        <w:trPr>
          <w:trHeight w:val="285"/>
          <w:jc w:val="center"/>
        </w:trPr>
        <w:tc>
          <w:tcPr>
            <w:tcW w:w="1384" w:type="dxa"/>
            <w:vMerge/>
          </w:tcPr>
          <w:p w14:paraId="4E804498" w14:textId="77777777" w:rsidR="007C7C1F" w:rsidRDefault="007C7C1F" w:rsidP="00E65264">
            <w:pPr>
              <w:jc w:val="left"/>
              <w:rPr>
                <w:b/>
                <w:sz w:val="18"/>
                <w:szCs w:val="18"/>
              </w:rPr>
            </w:pPr>
          </w:p>
        </w:tc>
        <w:tc>
          <w:tcPr>
            <w:tcW w:w="1134" w:type="dxa"/>
          </w:tcPr>
          <w:p w14:paraId="29D4610C" w14:textId="77777777" w:rsidR="007C7C1F" w:rsidRDefault="00000000" w:rsidP="00E65264">
            <w:pPr>
              <w:jc w:val="left"/>
              <w:rPr>
                <w:rFonts w:eastAsia="KaiTi"/>
                <w:sz w:val="18"/>
                <w:szCs w:val="18"/>
              </w:rPr>
            </w:pPr>
            <w:r>
              <w:rPr>
                <w:rFonts w:eastAsia="KaiTi"/>
                <w:sz w:val="18"/>
                <w:szCs w:val="18"/>
              </w:rPr>
              <w:t>English</w:t>
            </w:r>
          </w:p>
        </w:tc>
        <w:tc>
          <w:tcPr>
            <w:tcW w:w="5528" w:type="dxa"/>
          </w:tcPr>
          <w:p w14:paraId="539BDD6E" w14:textId="77777777" w:rsidR="007C7C1F" w:rsidRDefault="00000000" w:rsidP="00E65264">
            <w:pPr>
              <w:jc w:val="left"/>
              <w:rPr>
                <w:rFonts w:eastAsia="KaiTi"/>
                <w:sz w:val="18"/>
                <w:szCs w:val="18"/>
              </w:rPr>
            </w:pPr>
            <w:r>
              <w:rPr>
                <w:rFonts w:eastAsia="KaiTi"/>
                <w:sz w:val="18"/>
                <w:szCs w:val="18"/>
              </w:rPr>
              <w:t>English display</w:t>
            </w:r>
          </w:p>
        </w:tc>
      </w:tr>
      <w:tr w:rsidR="007C7C1F" w14:paraId="586E9F92" w14:textId="77777777">
        <w:trPr>
          <w:trHeight w:val="285"/>
          <w:jc w:val="center"/>
        </w:trPr>
        <w:tc>
          <w:tcPr>
            <w:tcW w:w="1384" w:type="dxa"/>
            <w:vMerge/>
          </w:tcPr>
          <w:p w14:paraId="68D5BD55" w14:textId="77777777" w:rsidR="007C7C1F" w:rsidRDefault="007C7C1F" w:rsidP="00E65264">
            <w:pPr>
              <w:jc w:val="left"/>
              <w:rPr>
                <w:b/>
                <w:sz w:val="18"/>
                <w:szCs w:val="18"/>
              </w:rPr>
            </w:pPr>
          </w:p>
        </w:tc>
        <w:tc>
          <w:tcPr>
            <w:tcW w:w="1134" w:type="dxa"/>
          </w:tcPr>
          <w:p w14:paraId="6ACD63FB" w14:textId="77777777" w:rsidR="007C7C1F" w:rsidRDefault="00000000" w:rsidP="00E65264">
            <w:pPr>
              <w:jc w:val="left"/>
              <w:rPr>
                <w:rFonts w:eastAsia="KaiTi"/>
                <w:sz w:val="18"/>
                <w:szCs w:val="18"/>
              </w:rPr>
            </w:pPr>
            <w:r>
              <w:rPr>
                <w:rFonts w:eastAsia="KaiTi"/>
                <w:sz w:val="18"/>
                <w:szCs w:val="18"/>
              </w:rPr>
              <w:t>Chinese</w:t>
            </w:r>
          </w:p>
        </w:tc>
        <w:tc>
          <w:tcPr>
            <w:tcW w:w="5528" w:type="dxa"/>
          </w:tcPr>
          <w:p w14:paraId="648188EC" w14:textId="77777777" w:rsidR="007C7C1F" w:rsidRDefault="00000000" w:rsidP="00E65264">
            <w:pPr>
              <w:jc w:val="left"/>
              <w:rPr>
                <w:rFonts w:eastAsia="KaiTi"/>
                <w:sz w:val="18"/>
                <w:szCs w:val="18"/>
              </w:rPr>
            </w:pPr>
            <w:r>
              <w:rPr>
                <w:rFonts w:eastAsia="KaiTi"/>
                <w:sz w:val="18"/>
                <w:szCs w:val="18"/>
              </w:rPr>
              <w:t>Chinese display</w:t>
            </w:r>
          </w:p>
        </w:tc>
      </w:tr>
      <w:tr w:rsidR="007C7C1F" w14:paraId="672A3178" w14:textId="77777777">
        <w:trPr>
          <w:trHeight w:val="285"/>
          <w:jc w:val="center"/>
        </w:trPr>
        <w:tc>
          <w:tcPr>
            <w:tcW w:w="1384" w:type="dxa"/>
            <w:vMerge w:val="restart"/>
          </w:tcPr>
          <w:p w14:paraId="26EC9C13" w14:textId="77777777" w:rsidR="007C7C1F" w:rsidRDefault="00000000" w:rsidP="00E65264">
            <w:pPr>
              <w:jc w:val="left"/>
              <w:rPr>
                <w:b/>
                <w:sz w:val="18"/>
                <w:szCs w:val="18"/>
              </w:rPr>
            </w:pPr>
            <w:r>
              <w:rPr>
                <w:b/>
                <w:sz w:val="18"/>
                <w:szCs w:val="18"/>
              </w:rPr>
              <w:t>Screen saver</w:t>
            </w:r>
          </w:p>
        </w:tc>
        <w:tc>
          <w:tcPr>
            <w:tcW w:w="6662" w:type="dxa"/>
            <w:gridSpan w:val="2"/>
          </w:tcPr>
          <w:p w14:paraId="5E2C5E4A" w14:textId="77777777" w:rsidR="007C7C1F" w:rsidRDefault="00000000" w:rsidP="00E65264">
            <w:pPr>
              <w:jc w:val="left"/>
              <w:rPr>
                <w:sz w:val="18"/>
                <w:szCs w:val="18"/>
              </w:rPr>
            </w:pPr>
            <w:r>
              <w:rPr>
                <w:sz w:val="18"/>
                <w:szCs w:val="18"/>
              </w:rPr>
              <w:t>Set the display content or method of the screen after there is no operation on the screen for 30 seconds</w:t>
            </w:r>
          </w:p>
        </w:tc>
      </w:tr>
      <w:tr w:rsidR="007C7C1F" w14:paraId="12C1A178" w14:textId="77777777">
        <w:trPr>
          <w:trHeight w:val="285"/>
          <w:jc w:val="center"/>
        </w:trPr>
        <w:tc>
          <w:tcPr>
            <w:tcW w:w="1384" w:type="dxa"/>
            <w:vMerge/>
          </w:tcPr>
          <w:p w14:paraId="58B8BAB5" w14:textId="77777777" w:rsidR="007C7C1F" w:rsidRDefault="007C7C1F" w:rsidP="00E65264">
            <w:pPr>
              <w:jc w:val="left"/>
              <w:rPr>
                <w:b/>
                <w:sz w:val="18"/>
                <w:szCs w:val="18"/>
              </w:rPr>
            </w:pPr>
          </w:p>
        </w:tc>
        <w:tc>
          <w:tcPr>
            <w:tcW w:w="1134" w:type="dxa"/>
          </w:tcPr>
          <w:p w14:paraId="41DFA418" w14:textId="77777777" w:rsidR="007C7C1F" w:rsidRDefault="00000000" w:rsidP="00E65264">
            <w:pPr>
              <w:jc w:val="left"/>
              <w:rPr>
                <w:sz w:val="18"/>
                <w:szCs w:val="18"/>
              </w:rPr>
            </w:pPr>
            <w:r>
              <w:rPr>
                <w:sz w:val="18"/>
                <w:szCs w:val="18"/>
              </w:rPr>
              <w:t>OFF</w:t>
            </w:r>
          </w:p>
        </w:tc>
        <w:tc>
          <w:tcPr>
            <w:tcW w:w="5528" w:type="dxa"/>
          </w:tcPr>
          <w:p w14:paraId="3BA70D9A" w14:textId="77777777" w:rsidR="007C7C1F" w:rsidRDefault="00000000" w:rsidP="00E65264">
            <w:pPr>
              <w:jc w:val="left"/>
              <w:rPr>
                <w:sz w:val="18"/>
                <w:szCs w:val="18"/>
              </w:rPr>
            </w:pPr>
            <w:r>
              <w:rPr>
                <w:sz w:val="18"/>
                <w:szCs w:val="18"/>
              </w:rPr>
              <w:t>Keep the last operation page and keep the screen on</w:t>
            </w:r>
          </w:p>
        </w:tc>
      </w:tr>
      <w:tr w:rsidR="007C7C1F" w14:paraId="198C9C99" w14:textId="77777777">
        <w:trPr>
          <w:trHeight w:val="285"/>
          <w:jc w:val="center"/>
        </w:trPr>
        <w:tc>
          <w:tcPr>
            <w:tcW w:w="1384" w:type="dxa"/>
            <w:vMerge/>
          </w:tcPr>
          <w:p w14:paraId="295C27E0" w14:textId="77777777" w:rsidR="007C7C1F" w:rsidRDefault="007C7C1F" w:rsidP="00E65264">
            <w:pPr>
              <w:jc w:val="left"/>
              <w:rPr>
                <w:b/>
                <w:sz w:val="18"/>
                <w:szCs w:val="18"/>
              </w:rPr>
            </w:pPr>
          </w:p>
        </w:tc>
        <w:tc>
          <w:tcPr>
            <w:tcW w:w="1134" w:type="dxa"/>
          </w:tcPr>
          <w:p w14:paraId="4F728774" w14:textId="77777777" w:rsidR="007C7C1F" w:rsidRDefault="00000000" w:rsidP="00E65264">
            <w:pPr>
              <w:jc w:val="left"/>
              <w:rPr>
                <w:sz w:val="18"/>
                <w:szCs w:val="18"/>
              </w:rPr>
            </w:pPr>
            <w:r>
              <w:rPr>
                <w:sz w:val="18"/>
                <w:szCs w:val="18"/>
              </w:rPr>
              <w:t>Mode1</w:t>
            </w:r>
          </w:p>
        </w:tc>
        <w:tc>
          <w:tcPr>
            <w:tcW w:w="5528" w:type="dxa"/>
          </w:tcPr>
          <w:p w14:paraId="77C34720" w14:textId="77777777" w:rsidR="007C7C1F" w:rsidRDefault="00000000" w:rsidP="00E65264">
            <w:pPr>
              <w:jc w:val="left"/>
              <w:rPr>
                <w:sz w:val="18"/>
                <w:szCs w:val="18"/>
              </w:rPr>
            </w:pPr>
            <w:r>
              <w:rPr>
                <w:sz w:val="18"/>
                <w:szCs w:val="18"/>
              </w:rPr>
              <w:t>screen off</w:t>
            </w:r>
          </w:p>
        </w:tc>
      </w:tr>
      <w:tr w:rsidR="007C7C1F" w14:paraId="2FAB8531" w14:textId="77777777">
        <w:trPr>
          <w:trHeight w:val="285"/>
          <w:jc w:val="center"/>
        </w:trPr>
        <w:tc>
          <w:tcPr>
            <w:tcW w:w="1384" w:type="dxa"/>
            <w:vMerge/>
          </w:tcPr>
          <w:p w14:paraId="42606ABB" w14:textId="77777777" w:rsidR="007C7C1F" w:rsidRDefault="007C7C1F" w:rsidP="00E65264">
            <w:pPr>
              <w:jc w:val="left"/>
              <w:rPr>
                <w:b/>
                <w:sz w:val="18"/>
                <w:szCs w:val="18"/>
              </w:rPr>
            </w:pPr>
          </w:p>
        </w:tc>
        <w:tc>
          <w:tcPr>
            <w:tcW w:w="1134" w:type="dxa"/>
          </w:tcPr>
          <w:p w14:paraId="07EB56E9" w14:textId="77777777" w:rsidR="007C7C1F" w:rsidRDefault="00000000" w:rsidP="00E65264">
            <w:pPr>
              <w:jc w:val="left"/>
              <w:rPr>
                <w:sz w:val="18"/>
                <w:szCs w:val="18"/>
              </w:rPr>
            </w:pPr>
            <w:r>
              <w:rPr>
                <w:sz w:val="18"/>
                <w:szCs w:val="18"/>
              </w:rPr>
              <w:t>Mode2</w:t>
            </w:r>
          </w:p>
        </w:tc>
        <w:tc>
          <w:tcPr>
            <w:tcW w:w="5528" w:type="dxa"/>
          </w:tcPr>
          <w:p w14:paraId="6A71ED5A" w14:textId="77777777" w:rsidR="007C7C1F" w:rsidRDefault="00000000" w:rsidP="00E65264">
            <w:pPr>
              <w:jc w:val="left"/>
              <w:rPr>
                <w:sz w:val="18"/>
                <w:szCs w:val="18"/>
              </w:rPr>
            </w:pPr>
            <w:r>
              <w:rPr>
                <w:rFonts w:hint="eastAsia"/>
              </w:rPr>
              <w:t>The screen is black, and the address code of the current fixture is displayed in the lower left corner</w:t>
            </w:r>
          </w:p>
        </w:tc>
      </w:tr>
      <w:tr w:rsidR="007C7C1F" w14:paraId="0E5D9E30" w14:textId="77777777">
        <w:trPr>
          <w:trHeight w:val="285"/>
          <w:jc w:val="center"/>
        </w:trPr>
        <w:tc>
          <w:tcPr>
            <w:tcW w:w="1384" w:type="dxa"/>
            <w:vMerge/>
          </w:tcPr>
          <w:p w14:paraId="62216710" w14:textId="77777777" w:rsidR="007C7C1F" w:rsidRDefault="007C7C1F" w:rsidP="00E65264">
            <w:pPr>
              <w:jc w:val="left"/>
              <w:rPr>
                <w:b/>
                <w:sz w:val="18"/>
                <w:szCs w:val="18"/>
              </w:rPr>
            </w:pPr>
          </w:p>
        </w:tc>
        <w:tc>
          <w:tcPr>
            <w:tcW w:w="1134" w:type="dxa"/>
          </w:tcPr>
          <w:p w14:paraId="367BCED8" w14:textId="77777777" w:rsidR="007C7C1F" w:rsidRDefault="00000000" w:rsidP="00E65264">
            <w:pPr>
              <w:jc w:val="left"/>
              <w:rPr>
                <w:sz w:val="18"/>
                <w:szCs w:val="18"/>
              </w:rPr>
            </w:pPr>
            <w:r>
              <w:rPr>
                <w:sz w:val="18"/>
                <w:szCs w:val="18"/>
              </w:rPr>
              <w:t>Mode3</w:t>
            </w:r>
          </w:p>
        </w:tc>
        <w:tc>
          <w:tcPr>
            <w:tcW w:w="5528" w:type="dxa"/>
          </w:tcPr>
          <w:p w14:paraId="46BAFBE0" w14:textId="77777777" w:rsidR="007C7C1F" w:rsidRDefault="00000000" w:rsidP="00E65264">
            <w:pPr>
              <w:jc w:val="left"/>
              <w:rPr>
                <w:sz w:val="18"/>
                <w:szCs w:val="18"/>
              </w:rPr>
            </w:pPr>
            <w:r>
              <w:rPr>
                <w:sz w:val="18"/>
                <w:szCs w:val="18"/>
              </w:rPr>
              <w:t>Display trademark information, address code and operating mode</w:t>
            </w:r>
          </w:p>
        </w:tc>
      </w:tr>
      <w:tr w:rsidR="007C7C1F" w14:paraId="1C9DD16C" w14:textId="77777777">
        <w:trPr>
          <w:trHeight w:val="285"/>
          <w:jc w:val="center"/>
        </w:trPr>
        <w:tc>
          <w:tcPr>
            <w:tcW w:w="1384" w:type="dxa"/>
            <w:vMerge w:val="restart"/>
          </w:tcPr>
          <w:p w14:paraId="388A5ACC" w14:textId="77777777" w:rsidR="007C7C1F" w:rsidRDefault="00000000" w:rsidP="00E65264">
            <w:pPr>
              <w:jc w:val="left"/>
              <w:rPr>
                <w:b/>
                <w:sz w:val="18"/>
                <w:szCs w:val="18"/>
              </w:rPr>
            </w:pPr>
            <w:r>
              <w:rPr>
                <w:b/>
                <w:sz w:val="18"/>
                <w:szCs w:val="18"/>
              </w:rPr>
              <w:t>Screen Rot</w:t>
            </w:r>
          </w:p>
        </w:tc>
        <w:tc>
          <w:tcPr>
            <w:tcW w:w="6662" w:type="dxa"/>
            <w:gridSpan w:val="2"/>
          </w:tcPr>
          <w:p w14:paraId="2ECA2944" w14:textId="77777777" w:rsidR="007C7C1F" w:rsidRDefault="00000000" w:rsidP="00E65264">
            <w:pPr>
              <w:jc w:val="left"/>
              <w:rPr>
                <w:sz w:val="18"/>
                <w:szCs w:val="18"/>
              </w:rPr>
            </w:pPr>
            <w:r>
              <w:rPr>
                <w:sz w:val="18"/>
                <w:szCs w:val="18"/>
              </w:rPr>
              <w:t>Set the display direction of the screen.</w:t>
            </w:r>
          </w:p>
        </w:tc>
      </w:tr>
      <w:tr w:rsidR="007C7C1F" w14:paraId="5EF679B6" w14:textId="77777777">
        <w:trPr>
          <w:trHeight w:val="285"/>
          <w:jc w:val="center"/>
        </w:trPr>
        <w:tc>
          <w:tcPr>
            <w:tcW w:w="1384" w:type="dxa"/>
            <w:vMerge/>
          </w:tcPr>
          <w:p w14:paraId="6D77ED28" w14:textId="77777777" w:rsidR="007C7C1F" w:rsidRDefault="007C7C1F" w:rsidP="00E65264">
            <w:pPr>
              <w:jc w:val="left"/>
              <w:rPr>
                <w:b/>
                <w:sz w:val="18"/>
                <w:szCs w:val="18"/>
              </w:rPr>
            </w:pPr>
          </w:p>
        </w:tc>
        <w:tc>
          <w:tcPr>
            <w:tcW w:w="1134" w:type="dxa"/>
          </w:tcPr>
          <w:p w14:paraId="2CD1F7F7" w14:textId="77777777" w:rsidR="007C7C1F" w:rsidRDefault="00000000" w:rsidP="00E65264">
            <w:pPr>
              <w:jc w:val="left"/>
              <w:rPr>
                <w:sz w:val="18"/>
                <w:szCs w:val="18"/>
              </w:rPr>
            </w:pPr>
            <w:r>
              <w:rPr>
                <w:sz w:val="18"/>
                <w:szCs w:val="18"/>
              </w:rPr>
              <w:t>OFF</w:t>
            </w:r>
          </w:p>
        </w:tc>
        <w:tc>
          <w:tcPr>
            <w:tcW w:w="5528" w:type="dxa"/>
          </w:tcPr>
          <w:p w14:paraId="0E228FE2" w14:textId="77777777" w:rsidR="007C7C1F" w:rsidRDefault="00000000" w:rsidP="00E65264">
            <w:pPr>
              <w:jc w:val="left"/>
              <w:rPr>
                <w:sz w:val="18"/>
                <w:szCs w:val="18"/>
              </w:rPr>
            </w:pPr>
            <w:r>
              <w:rPr>
                <w:sz w:val="18"/>
                <w:szCs w:val="18"/>
              </w:rPr>
              <w:t>No reverse display</w:t>
            </w:r>
          </w:p>
        </w:tc>
      </w:tr>
      <w:tr w:rsidR="007C7C1F" w14:paraId="52541B05" w14:textId="77777777">
        <w:trPr>
          <w:trHeight w:val="285"/>
          <w:jc w:val="center"/>
        </w:trPr>
        <w:tc>
          <w:tcPr>
            <w:tcW w:w="1384" w:type="dxa"/>
            <w:vMerge/>
          </w:tcPr>
          <w:p w14:paraId="30A82631" w14:textId="77777777" w:rsidR="007C7C1F" w:rsidRDefault="007C7C1F" w:rsidP="00E65264">
            <w:pPr>
              <w:jc w:val="left"/>
              <w:rPr>
                <w:b/>
                <w:sz w:val="18"/>
                <w:szCs w:val="18"/>
              </w:rPr>
            </w:pPr>
          </w:p>
        </w:tc>
        <w:tc>
          <w:tcPr>
            <w:tcW w:w="1134" w:type="dxa"/>
          </w:tcPr>
          <w:p w14:paraId="3DCDEEEE" w14:textId="77777777" w:rsidR="007C7C1F" w:rsidRDefault="00000000" w:rsidP="00E65264">
            <w:pPr>
              <w:jc w:val="left"/>
              <w:rPr>
                <w:sz w:val="18"/>
                <w:szCs w:val="18"/>
              </w:rPr>
            </w:pPr>
            <w:r>
              <w:rPr>
                <w:sz w:val="18"/>
                <w:szCs w:val="18"/>
              </w:rPr>
              <w:t>ON</w:t>
            </w:r>
          </w:p>
        </w:tc>
        <w:tc>
          <w:tcPr>
            <w:tcW w:w="5528" w:type="dxa"/>
          </w:tcPr>
          <w:p w14:paraId="20540518" w14:textId="77777777" w:rsidR="007C7C1F" w:rsidRDefault="00000000" w:rsidP="00E65264">
            <w:pPr>
              <w:jc w:val="left"/>
              <w:rPr>
                <w:sz w:val="18"/>
                <w:szCs w:val="18"/>
              </w:rPr>
            </w:pPr>
            <w:r>
              <w:rPr>
                <w:sz w:val="18"/>
                <w:szCs w:val="18"/>
              </w:rPr>
              <w:t>Reverse display</w:t>
            </w:r>
          </w:p>
        </w:tc>
      </w:tr>
      <w:tr w:rsidR="007C7C1F" w14:paraId="5DC6DCD1" w14:textId="77777777">
        <w:trPr>
          <w:trHeight w:val="285"/>
          <w:jc w:val="center"/>
        </w:trPr>
        <w:tc>
          <w:tcPr>
            <w:tcW w:w="1384" w:type="dxa"/>
            <w:vMerge/>
          </w:tcPr>
          <w:p w14:paraId="7F9D7C95" w14:textId="77777777" w:rsidR="007C7C1F" w:rsidRDefault="007C7C1F" w:rsidP="00E65264">
            <w:pPr>
              <w:jc w:val="left"/>
              <w:rPr>
                <w:b/>
                <w:sz w:val="18"/>
                <w:szCs w:val="18"/>
              </w:rPr>
            </w:pPr>
          </w:p>
        </w:tc>
        <w:tc>
          <w:tcPr>
            <w:tcW w:w="1134" w:type="dxa"/>
          </w:tcPr>
          <w:p w14:paraId="57C1644D" w14:textId="77777777" w:rsidR="007C7C1F" w:rsidRDefault="00000000" w:rsidP="00E65264">
            <w:pPr>
              <w:jc w:val="left"/>
              <w:rPr>
                <w:sz w:val="18"/>
                <w:szCs w:val="18"/>
              </w:rPr>
            </w:pPr>
            <w:r>
              <w:rPr>
                <w:sz w:val="18"/>
                <w:szCs w:val="18"/>
              </w:rPr>
              <w:t>AUTO</w:t>
            </w:r>
          </w:p>
        </w:tc>
        <w:tc>
          <w:tcPr>
            <w:tcW w:w="5528" w:type="dxa"/>
          </w:tcPr>
          <w:p w14:paraId="3131C7B3" w14:textId="77777777" w:rsidR="007C7C1F" w:rsidRDefault="00000000" w:rsidP="00E65264">
            <w:pPr>
              <w:jc w:val="left"/>
              <w:rPr>
                <w:sz w:val="18"/>
                <w:szCs w:val="18"/>
              </w:rPr>
            </w:pPr>
            <w:r>
              <w:rPr>
                <w:sz w:val="18"/>
                <w:szCs w:val="18"/>
              </w:rPr>
              <w:t>Automatically detect the direction of lamps and automatically switch direction.</w:t>
            </w:r>
          </w:p>
        </w:tc>
      </w:tr>
      <w:tr w:rsidR="007C7C1F" w14:paraId="2A1269BD" w14:textId="77777777">
        <w:trPr>
          <w:trHeight w:val="285"/>
          <w:jc w:val="center"/>
        </w:trPr>
        <w:tc>
          <w:tcPr>
            <w:tcW w:w="1384" w:type="dxa"/>
            <w:vMerge w:val="restart"/>
          </w:tcPr>
          <w:p w14:paraId="31122002" w14:textId="77777777" w:rsidR="007C7C1F" w:rsidRDefault="00000000" w:rsidP="00E65264">
            <w:pPr>
              <w:jc w:val="left"/>
              <w:rPr>
                <w:b/>
                <w:sz w:val="18"/>
                <w:szCs w:val="18"/>
              </w:rPr>
            </w:pPr>
            <w:r>
              <w:rPr>
                <w:b/>
                <w:sz w:val="18"/>
                <w:szCs w:val="18"/>
              </w:rPr>
              <w:t>DMX Indicate</w:t>
            </w:r>
          </w:p>
        </w:tc>
        <w:tc>
          <w:tcPr>
            <w:tcW w:w="6662" w:type="dxa"/>
            <w:gridSpan w:val="2"/>
          </w:tcPr>
          <w:p w14:paraId="1F62BDA7" w14:textId="77777777" w:rsidR="007C7C1F" w:rsidRDefault="00000000" w:rsidP="00E65264">
            <w:pPr>
              <w:jc w:val="left"/>
              <w:rPr>
                <w:sz w:val="18"/>
                <w:szCs w:val="18"/>
              </w:rPr>
            </w:pPr>
            <w:r>
              <w:rPr>
                <w:sz w:val="18"/>
                <w:szCs w:val="18"/>
              </w:rPr>
              <w:t>Set the indication mode of DMX signal indicator.</w:t>
            </w:r>
          </w:p>
        </w:tc>
      </w:tr>
      <w:tr w:rsidR="007C7C1F" w14:paraId="15A52B61" w14:textId="77777777">
        <w:trPr>
          <w:trHeight w:val="285"/>
          <w:jc w:val="center"/>
        </w:trPr>
        <w:tc>
          <w:tcPr>
            <w:tcW w:w="1384" w:type="dxa"/>
            <w:vMerge/>
          </w:tcPr>
          <w:p w14:paraId="1F6F48BC" w14:textId="77777777" w:rsidR="007C7C1F" w:rsidRDefault="007C7C1F" w:rsidP="00E65264">
            <w:pPr>
              <w:jc w:val="left"/>
              <w:rPr>
                <w:b/>
                <w:sz w:val="18"/>
                <w:szCs w:val="18"/>
              </w:rPr>
            </w:pPr>
          </w:p>
        </w:tc>
        <w:tc>
          <w:tcPr>
            <w:tcW w:w="1134" w:type="dxa"/>
          </w:tcPr>
          <w:p w14:paraId="0B461C4E" w14:textId="77777777" w:rsidR="007C7C1F" w:rsidRDefault="00000000" w:rsidP="00E65264">
            <w:pPr>
              <w:jc w:val="left"/>
              <w:rPr>
                <w:sz w:val="18"/>
                <w:szCs w:val="18"/>
              </w:rPr>
            </w:pPr>
            <w:r>
              <w:rPr>
                <w:sz w:val="18"/>
                <w:szCs w:val="18"/>
              </w:rPr>
              <w:t>Mode1</w:t>
            </w:r>
          </w:p>
        </w:tc>
        <w:tc>
          <w:tcPr>
            <w:tcW w:w="5528" w:type="dxa"/>
          </w:tcPr>
          <w:p w14:paraId="1BB8A52B" w14:textId="77777777" w:rsidR="007C7C1F" w:rsidRDefault="00000000" w:rsidP="00E65264">
            <w:pPr>
              <w:jc w:val="left"/>
              <w:rPr>
                <w:sz w:val="18"/>
                <w:szCs w:val="18"/>
              </w:rPr>
            </w:pPr>
            <w:r>
              <w:rPr>
                <w:sz w:val="18"/>
                <w:szCs w:val="18"/>
              </w:rPr>
              <w:t>When signal is bright, no signal is off.</w:t>
            </w:r>
          </w:p>
        </w:tc>
      </w:tr>
      <w:tr w:rsidR="007C7C1F" w14:paraId="3A1134C6" w14:textId="77777777">
        <w:trPr>
          <w:trHeight w:val="285"/>
          <w:jc w:val="center"/>
        </w:trPr>
        <w:tc>
          <w:tcPr>
            <w:tcW w:w="1384" w:type="dxa"/>
            <w:vMerge/>
          </w:tcPr>
          <w:p w14:paraId="7C7DEA06" w14:textId="77777777" w:rsidR="007C7C1F" w:rsidRDefault="007C7C1F" w:rsidP="00E65264">
            <w:pPr>
              <w:jc w:val="left"/>
              <w:rPr>
                <w:b/>
                <w:sz w:val="18"/>
                <w:szCs w:val="18"/>
              </w:rPr>
            </w:pPr>
          </w:p>
        </w:tc>
        <w:tc>
          <w:tcPr>
            <w:tcW w:w="1134" w:type="dxa"/>
          </w:tcPr>
          <w:p w14:paraId="0587D474" w14:textId="77777777" w:rsidR="007C7C1F" w:rsidRDefault="00000000" w:rsidP="00E65264">
            <w:pPr>
              <w:jc w:val="left"/>
              <w:rPr>
                <w:sz w:val="18"/>
                <w:szCs w:val="18"/>
              </w:rPr>
            </w:pPr>
            <w:r>
              <w:rPr>
                <w:sz w:val="18"/>
                <w:szCs w:val="18"/>
              </w:rPr>
              <w:t>Mode2</w:t>
            </w:r>
          </w:p>
        </w:tc>
        <w:tc>
          <w:tcPr>
            <w:tcW w:w="5528" w:type="dxa"/>
          </w:tcPr>
          <w:p w14:paraId="46EE2BC0" w14:textId="77777777" w:rsidR="007C7C1F" w:rsidRDefault="00000000" w:rsidP="00E65264">
            <w:pPr>
              <w:jc w:val="left"/>
              <w:rPr>
                <w:sz w:val="18"/>
                <w:szCs w:val="18"/>
              </w:rPr>
            </w:pPr>
            <w:r>
              <w:rPr>
                <w:sz w:val="18"/>
                <w:szCs w:val="18"/>
              </w:rPr>
              <w:t>When signal is off, no signal is bright.</w:t>
            </w:r>
          </w:p>
        </w:tc>
      </w:tr>
      <w:tr w:rsidR="007C7C1F" w14:paraId="5AA8F3A3" w14:textId="77777777">
        <w:trPr>
          <w:trHeight w:val="285"/>
          <w:jc w:val="center"/>
        </w:trPr>
        <w:tc>
          <w:tcPr>
            <w:tcW w:w="1384" w:type="dxa"/>
            <w:vMerge/>
          </w:tcPr>
          <w:p w14:paraId="41226978" w14:textId="77777777" w:rsidR="007C7C1F" w:rsidRDefault="007C7C1F" w:rsidP="00E65264">
            <w:pPr>
              <w:jc w:val="left"/>
              <w:rPr>
                <w:b/>
                <w:sz w:val="18"/>
                <w:szCs w:val="18"/>
              </w:rPr>
            </w:pPr>
          </w:p>
        </w:tc>
        <w:tc>
          <w:tcPr>
            <w:tcW w:w="1134" w:type="dxa"/>
          </w:tcPr>
          <w:p w14:paraId="6034FCC1" w14:textId="77777777" w:rsidR="007C7C1F" w:rsidRDefault="00000000" w:rsidP="00E65264">
            <w:pPr>
              <w:jc w:val="left"/>
              <w:rPr>
                <w:sz w:val="18"/>
                <w:szCs w:val="18"/>
              </w:rPr>
            </w:pPr>
            <w:r>
              <w:rPr>
                <w:sz w:val="18"/>
                <w:szCs w:val="18"/>
              </w:rPr>
              <w:t>Mode3</w:t>
            </w:r>
          </w:p>
        </w:tc>
        <w:tc>
          <w:tcPr>
            <w:tcW w:w="5528" w:type="dxa"/>
          </w:tcPr>
          <w:p w14:paraId="6BD161FC" w14:textId="77777777" w:rsidR="007C7C1F" w:rsidRDefault="00000000" w:rsidP="00E65264">
            <w:pPr>
              <w:jc w:val="left"/>
              <w:rPr>
                <w:sz w:val="18"/>
                <w:szCs w:val="18"/>
              </w:rPr>
            </w:pPr>
            <w:r>
              <w:rPr>
                <w:sz w:val="18"/>
                <w:szCs w:val="18"/>
              </w:rPr>
              <w:t>When signal is flash, no signal is off.</w:t>
            </w:r>
          </w:p>
        </w:tc>
      </w:tr>
      <w:tr w:rsidR="007C7C1F" w14:paraId="01256BDF" w14:textId="77777777">
        <w:trPr>
          <w:trHeight w:val="285"/>
          <w:jc w:val="center"/>
        </w:trPr>
        <w:tc>
          <w:tcPr>
            <w:tcW w:w="1384" w:type="dxa"/>
            <w:vMerge w:val="restart"/>
          </w:tcPr>
          <w:p w14:paraId="1E978E0E" w14:textId="77777777" w:rsidR="007C7C1F" w:rsidRDefault="00000000" w:rsidP="00E65264">
            <w:pPr>
              <w:jc w:val="left"/>
              <w:rPr>
                <w:b/>
                <w:sz w:val="18"/>
                <w:szCs w:val="18"/>
              </w:rPr>
            </w:pPr>
            <w:r>
              <w:rPr>
                <w:b/>
                <w:sz w:val="18"/>
                <w:szCs w:val="18"/>
              </w:rPr>
              <w:t>Signal Bright</w:t>
            </w:r>
          </w:p>
        </w:tc>
        <w:tc>
          <w:tcPr>
            <w:tcW w:w="6662" w:type="dxa"/>
            <w:gridSpan w:val="2"/>
          </w:tcPr>
          <w:p w14:paraId="373180C2" w14:textId="77777777" w:rsidR="007C7C1F" w:rsidRDefault="00000000" w:rsidP="00E65264">
            <w:pPr>
              <w:jc w:val="left"/>
              <w:rPr>
                <w:sz w:val="18"/>
                <w:szCs w:val="18"/>
              </w:rPr>
            </w:pPr>
            <w:r>
              <w:rPr>
                <w:sz w:val="18"/>
                <w:szCs w:val="18"/>
              </w:rPr>
              <w:t>Set the brightness of the signal indicator</w:t>
            </w:r>
          </w:p>
        </w:tc>
      </w:tr>
      <w:tr w:rsidR="007C7C1F" w14:paraId="430A83C3" w14:textId="77777777">
        <w:trPr>
          <w:trHeight w:val="285"/>
          <w:jc w:val="center"/>
        </w:trPr>
        <w:tc>
          <w:tcPr>
            <w:tcW w:w="1384" w:type="dxa"/>
            <w:vMerge/>
          </w:tcPr>
          <w:p w14:paraId="13A7F1E0" w14:textId="77777777" w:rsidR="007C7C1F" w:rsidRDefault="007C7C1F" w:rsidP="00E65264">
            <w:pPr>
              <w:jc w:val="left"/>
              <w:rPr>
                <w:b/>
                <w:sz w:val="18"/>
                <w:szCs w:val="18"/>
              </w:rPr>
            </w:pPr>
          </w:p>
        </w:tc>
        <w:tc>
          <w:tcPr>
            <w:tcW w:w="1134" w:type="dxa"/>
          </w:tcPr>
          <w:p w14:paraId="2CF6EA21" w14:textId="77777777" w:rsidR="007C7C1F" w:rsidRDefault="00000000" w:rsidP="00E65264">
            <w:pPr>
              <w:jc w:val="left"/>
              <w:rPr>
                <w:rFonts w:eastAsia="KaiTi"/>
                <w:sz w:val="18"/>
                <w:szCs w:val="18"/>
              </w:rPr>
            </w:pPr>
            <w:r>
              <w:rPr>
                <w:rFonts w:eastAsia="KaiTi"/>
                <w:sz w:val="18"/>
                <w:szCs w:val="18"/>
              </w:rPr>
              <w:t>1~10</w:t>
            </w:r>
          </w:p>
        </w:tc>
        <w:tc>
          <w:tcPr>
            <w:tcW w:w="5528" w:type="dxa"/>
          </w:tcPr>
          <w:p w14:paraId="1780CB78" w14:textId="77777777" w:rsidR="007C7C1F" w:rsidRDefault="00000000" w:rsidP="00E65264">
            <w:pPr>
              <w:jc w:val="left"/>
              <w:rPr>
                <w:rFonts w:eastAsia="KaiTi"/>
                <w:sz w:val="18"/>
                <w:szCs w:val="18"/>
              </w:rPr>
            </w:pPr>
            <w:r>
              <w:rPr>
                <w:rFonts w:eastAsia="KaiTi"/>
                <w:sz w:val="18"/>
                <w:szCs w:val="18"/>
              </w:rPr>
              <w:t xml:space="preserve">10 </w:t>
            </w:r>
          </w:p>
        </w:tc>
      </w:tr>
      <w:tr w:rsidR="007C7C1F" w14:paraId="5700B4B7" w14:textId="77777777">
        <w:trPr>
          <w:trHeight w:val="285"/>
          <w:jc w:val="center"/>
        </w:trPr>
        <w:tc>
          <w:tcPr>
            <w:tcW w:w="1384" w:type="dxa"/>
            <w:vMerge w:val="restart"/>
          </w:tcPr>
          <w:p w14:paraId="056DA4C6" w14:textId="77777777" w:rsidR="007C7C1F" w:rsidRDefault="00000000" w:rsidP="00E65264">
            <w:pPr>
              <w:jc w:val="left"/>
              <w:rPr>
                <w:b/>
                <w:sz w:val="18"/>
                <w:szCs w:val="18"/>
              </w:rPr>
            </w:pPr>
            <w:r>
              <w:rPr>
                <w:b/>
                <w:sz w:val="18"/>
                <w:szCs w:val="18"/>
              </w:rPr>
              <w:t>Screen Lihgt</w:t>
            </w:r>
          </w:p>
        </w:tc>
        <w:tc>
          <w:tcPr>
            <w:tcW w:w="6662" w:type="dxa"/>
            <w:gridSpan w:val="2"/>
          </w:tcPr>
          <w:p w14:paraId="5A570251" w14:textId="77777777" w:rsidR="007C7C1F" w:rsidRDefault="00000000" w:rsidP="00E65264">
            <w:pPr>
              <w:jc w:val="left"/>
              <w:rPr>
                <w:sz w:val="18"/>
                <w:szCs w:val="18"/>
              </w:rPr>
            </w:pPr>
            <w:r>
              <w:rPr>
                <w:sz w:val="18"/>
                <w:szCs w:val="18"/>
              </w:rPr>
              <w:t>Set the screen backlight for 10 seconds without operation</w:t>
            </w:r>
          </w:p>
        </w:tc>
      </w:tr>
      <w:tr w:rsidR="007C7C1F" w14:paraId="7AC9AEAA" w14:textId="77777777">
        <w:trPr>
          <w:trHeight w:val="285"/>
          <w:jc w:val="center"/>
        </w:trPr>
        <w:tc>
          <w:tcPr>
            <w:tcW w:w="1384" w:type="dxa"/>
            <w:vMerge/>
          </w:tcPr>
          <w:p w14:paraId="5121C1C5" w14:textId="77777777" w:rsidR="007C7C1F" w:rsidRDefault="007C7C1F" w:rsidP="00E65264">
            <w:pPr>
              <w:jc w:val="left"/>
              <w:rPr>
                <w:b/>
                <w:sz w:val="18"/>
                <w:szCs w:val="18"/>
              </w:rPr>
            </w:pPr>
          </w:p>
        </w:tc>
        <w:tc>
          <w:tcPr>
            <w:tcW w:w="1134" w:type="dxa"/>
          </w:tcPr>
          <w:p w14:paraId="171394FC" w14:textId="77777777" w:rsidR="007C7C1F" w:rsidRDefault="00000000" w:rsidP="00E65264">
            <w:pPr>
              <w:jc w:val="left"/>
              <w:rPr>
                <w:rFonts w:eastAsia="KaiTi"/>
                <w:sz w:val="18"/>
                <w:szCs w:val="18"/>
              </w:rPr>
            </w:pPr>
            <w:r>
              <w:rPr>
                <w:rFonts w:eastAsia="KaiTi"/>
                <w:sz w:val="18"/>
                <w:szCs w:val="18"/>
              </w:rPr>
              <w:t>1~10</w:t>
            </w:r>
          </w:p>
        </w:tc>
        <w:tc>
          <w:tcPr>
            <w:tcW w:w="5528" w:type="dxa"/>
          </w:tcPr>
          <w:p w14:paraId="65474908" w14:textId="77777777" w:rsidR="007C7C1F" w:rsidRDefault="00000000" w:rsidP="00E65264">
            <w:pPr>
              <w:jc w:val="left"/>
              <w:rPr>
                <w:rFonts w:eastAsia="KaiTi"/>
                <w:sz w:val="18"/>
                <w:szCs w:val="18"/>
              </w:rPr>
            </w:pPr>
            <w:r>
              <w:rPr>
                <w:rFonts w:eastAsia="KaiTi"/>
                <w:sz w:val="18"/>
                <w:szCs w:val="18"/>
              </w:rPr>
              <w:t xml:space="preserve">10 </w:t>
            </w:r>
          </w:p>
        </w:tc>
      </w:tr>
      <w:tr w:rsidR="007C7C1F" w14:paraId="43783A99" w14:textId="77777777">
        <w:trPr>
          <w:trHeight w:val="555"/>
          <w:jc w:val="center"/>
        </w:trPr>
        <w:tc>
          <w:tcPr>
            <w:tcW w:w="1384" w:type="dxa"/>
          </w:tcPr>
          <w:p w14:paraId="263EAC24" w14:textId="77777777" w:rsidR="007C7C1F" w:rsidRDefault="00000000" w:rsidP="00E65264">
            <w:pPr>
              <w:jc w:val="left"/>
              <w:rPr>
                <w:b/>
                <w:sz w:val="18"/>
                <w:szCs w:val="18"/>
              </w:rPr>
            </w:pPr>
            <w:r>
              <w:rPr>
                <w:b/>
                <w:sz w:val="18"/>
                <w:szCs w:val="18"/>
              </w:rPr>
              <w:t>Touch switch</w:t>
            </w:r>
          </w:p>
        </w:tc>
        <w:tc>
          <w:tcPr>
            <w:tcW w:w="6662" w:type="dxa"/>
            <w:gridSpan w:val="2"/>
          </w:tcPr>
          <w:p w14:paraId="4D5EA8A2" w14:textId="77777777" w:rsidR="007C7C1F" w:rsidRDefault="00000000" w:rsidP="00E65264">
            <w:pPr>
              <w:jc w:val="left"/>
              <w:rPr>
                <w:sz w:val="18"/>
                <w:szCs w:val="18"/>
              </w:rPr>
            </w:pPr>
            <w:r>
              <w:rPr>
                <w:sz w:val="18"/>
                <w:szCs w:val="18"/>
              </w:rPr>
              <w:t>Choose whether to disable the touch function. When the screen touch is accidentally damaged, you can disable the touch function and use auxiliary input to set the fixture.</w:t>
            </w:r>
          </w:p>
        </w:tc>
      </w:tr>
      <w:tr w:rsidR="007C7C1F" w14:paraId="71722F84" w14:textId="77777777">
        <w:trPr>
          <w:trHeight w:val="285"/>
          <w:jc w:val="center"/>
        </w:trPr>
        <w:tc>
          <w:tcPr>
            <w:tcW w:w="1384" w:type="dxa"/>
          </w:tcPr>
          <w:p w14:paraId="766CE110" w14:textId="77777777" w:rsidR="007C7C1F" w:rsidRDefault="00000000" w:rsidP="00E65264">
            <w:pPr>
              <w:jc w:val="left"/>
              <w:rPr>
                <w:b/>
                <w:sz w:val="18"/>
                <w:szCs w:val="18"/>
              </w:rPr>
            </w:pPr>
            <w:r>
              <w:rPr>
                <w:b/>
                <w:sz w:val="18"/>
                <w:szCs w:val="18"/>
              </w:rPr>
              <w:t xml:space="preserve">Touch </w:t>
            </w:r>
          </w:p>
        </w:tc>
        <w:tc>
          <w:tcPr>
            <w:tcW w:w="6662" w:type="dxa"/>
            <w:gridSpan w:val="2"/>
          </w:tcPr>
          <w:p w14:paraId="4A0308B7" w14:textId="77777777" w:rsidR="007C7C1F" w:rsidRDefault="00000000" w:rsidP="00E65264">
            <w:pPr>
              <w:jc w:val="left"/>
              <w:rPr>
                <w:sz w:val="18"/>
                <w:szCs w:val="18"/>
              </w:rPr>
            </w:pPr>
            <w:r>
              <w:rPr>
                <w:sz w:val="18"/>
                <w:szCs w:val="18"/>
              </w:rPr>
              <w:t>When the screen touch function work anomaly, you can enter the corrected page correction screen touch</w:t>
            </w:r>
          </w:p>
        </w:tc>
      </w:tr>
    </w:tbl>
    <w:p w14:paraId="4495CF64" w14:textId="77777777" w:rsidR="007C7C1F" w:rsidRDefault="00000000" w:rsidP="00E65264">
      <w:pPr>
        <w:pStyle w:val="Heading3"/>
        <w:numPr>
          <w:ilvl w:val="0"/>
          <w:numId w:val="0"/>
        </w:numPr>
        <w:jc w:val="left"/>
        <w:rPr>
          <w:rFonts w:ascii="Times New Roman" w:hAnsi="Times New Roman"/>
          <w:b w:val="0"/>
          <w:bCs w:val="0"/>
        </w:rPr>
      </w:pPr>
      <w:bookmarkStart w:id="27" w:name="_Toc528367919"/>
      <w:r>
        <w:rPr>
          <w:rFonts w:ascii="Times New Roman" w:hAnsi="Times New Roman"/>
          <w:b w:val="0"/>
          <w:bCs w:val="0"/>
        </w:rPr>
        <w:t>For lamps that support touch operation, if there is a bad touch, you can enter the calibration page to recalibrate the touch accuracy of the touch screen. Under normal circumstances, please do not enter this page. If the touch is damaged, choose to disable the touch switch</w:t>
      </w:r>
      <w:r>
        <w:rPr>
          <w:rFonts w:ascii="Times New Roman" w:hAnsi="Times New Roman" w:hint="eastAsia"/>
          <w:b w:val="0"/>
          <w:bCs w:val="0"/>
        </w:rPr>
        <w:t xml:space="preserve"> </w:t>
      </w:r>
    </w:p>
    <w:p w14:paraId="424213A8" w14:textId="77777777" w:rsidR="007C7C1F" w:rsidRDefault="00000000" w:rsidP="00E65264">
      <w:pPr>
        <w:pStyle w:val="Heading3"/>
        <w:numPr>
          <w:ilvl w:val="0"/>
          <w:numId w:val="0"/>
        </w:numPr>
        <w:jc w:val="left"/>
        <w:rPr>
          <w:rFonts w:ascii="Times New Roman" w:hAnsi="Times New Roman"/>
        </w:rPr>
      </w:pPr>
      <w:r>
        <w:rPr>
          <w:rFonts w:ascii="Times New Roman" w:hAnsi="Times New Roman"/>
        </w:rPr>
        <w:t>Scene</w:t>
      </w:r>
      <w:bookmarkEnd w:id="27"/>
      <w:r>
        <w:rPr>
          <w:rFonts w:ascii="Times New Roman" w:hAnsi="Times New Roman" w:hint="eastAsia"/>
        </w:rPr>
        <w:t xml:space="preserve"> mode</w:t>
      </w:r>
    </w:p>
    <w:p w14:paraId="7BF8F62F" w14:textId="77777777" w:rsidR="007C7C1F" w:rsidRDefault="00000000" w:rsidP="00E65264">
      <w:pPr>
        <w:jc w:val="left"/>
      </w:pPr>
      <w:r>
        <w:t>Enter the page shown in Figure 6-4, and the fixture enters the scene editing mode. Under this page, the fixture does not receive DMX console data, and the edited data is reflected on the fixture immediately.</w:t>
      </w:r>
    </w:p>
    <w:p w14:paraId="19096755" w14:textId="77777777" w:rsidR="007C7C1F" w:rsidRDefault="00000000" w:rsidP="00E65264">
      <w:pPr>
        <w:pStyle w:val="2"/>
        <w:spacing w:before="62" w:after="62"/>
        <w:ind w:firstLine="0"/>
        <w:jc w:val="left"/>
        <w:rPr>
          <w:rFonts w:cs="Times New Roman"/>
        </w:rPr>
      </w:pPr>
      <w:r>
        <w:rPr>
          <w:rFonts w:cs="Times New Roman"/>
        </w:rPr>
        <w:t>The content of the page depends on the currently selected channel, and the displayed channel content and order are consistent with the fixture channel table. Through this page, 10 scenes can be edited, as shown in the following table:</w:t>
      </w:r>
    </w:p>
    <w:p w14:paraId="18CDDDE8" w14:textId="77777777" w:rsidR="007C7C1F" w:rsidRDefault="00000000" w:rsidP="00E65264">
      <w:pPr>
        <w:pStyle w:val="2"/>
        <w:spacing w:before="62" w:after="62"/>
        <w:ind w:firstLine="0"/>
        <w:jc w:val="left"/>
        <w:rPr>
          <w:rFonts w:cs="Times New Roman"/>
        </w:rPr>
      </w:pPr>
      <w:r>
        <w:rPr>
          <w:rFonts w:cs="Times New Roman"/>
        </w:rPr>
        <w:t>SCENE MODE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7"/>
        <w:gridCol w:w="1617"/>
        <w:gridCol w:w="5202"/>
      </w:tblGrid>
      <w:tr w:rsidR="007C7C1F" w14:paraId="25B54346" w14:textId="77777777">
        <w:trPr>
          <w:trHeight w:val="285"/>
          <w:jc w:val="center"/>
        </w:trPr>
        <w:tc>
          <w:tcPr>
            <w:tcW w:w="1227" w:type="dxa"/>
            <w:vMerge w:val="restart"/>
          </w:tcPr>
          <w:p w14:paraId="2CC6BF56" w14:textId="77777777" w:rsidR="007C7C1F" w:rsidRDefault="00000000" w:rsidP="00E65264">
            <w:pPr>
              <w:jc w:val="left"/>
              <w:rPr>
                <w:b/>
                <w:sz w:val="18"/>
                <w:szCs w:val="18"/>
              </w:rPr>
            </w:pPr>
            <w:r>
              <w:rPr>
                <w:b/>
                <w:sz w:val="18"/>
                <w:szCs w:val="18"/>
              </w:rPr>
              <w:t>Scene Select</w:t>
            </w:r>
          </w:p>
        </w:tc>
        <w:tc>
          <w:tcPr>
            <w:tcW w:w="6819" w:type="dxa"/>
            <w:gridSpan w:val="2"/>
          </w:tcPr>
          <w:p w14:paraId="5FA7069B" w14:textId="77777777" w:rsidR="007C7C1F" w:rsidRDefault="00000000" w:rsidP="00E65264">
            <w:pPr>
              <w:jc w:val="left"/>
              <w:rPr>
                <w:sz w:val="18"/>
                <w:szCs w:val="18"/>
              </w:rPr>
            </w:pPr>
            <w:r>
              <w:rPr>
                <w:sz w:val="18"/>
                <w:szCs w:val="18"/>
              </w:rPr>
              <w:t>Select the current operation scenario.</w:t>
            </w:r>
          </w:p>
        </w:tc>
      </w:tr>
      <w:tr w:rsidR="007C7C1F" w14:paraId="22193842" w14:textId="77777777">
        <w:trPr>
          <w:trHeight w:val="285"/>
          <w:jc w:val="center"/>
        </w:trPr>
        <w:tc>
          <w:tcPr>
            <w:tcW w:w="1227" w:type="dxa"/>
            <w:vMerge/>
          </w:tcPr>
          <w:p w14:paraId="35E29B8A" w14:textId="77777777" w:rsidR="007C7C1F" w:rsidRDefault="007C7C1F" w:rsidP="00E65264">
            <w:pPr>
              <w:jc w:val="left"/>
              <w:rPr>
                <w:b/>
                <w:sz w:val="18"/>
                <w:szCs w:val="18"/>
              </w:rPr>
            </w:pPr>
          </w:p>
        </w:tc>
        <w:tc>
          <w:tcPr>
            <w:tcW w:w="1617" w:type="dxa"/>
          </w:tcPr>
          <w:p w14:paraId="5175BF12" w14:textId="77777777" w:rsidR="007C7C1F" w:rsidRDefault="00000000" w:rsidP="00E65264">
            <w:pPr>
              <w:jc w:val="left"/>
              <w:rPr>
                <w:sz w:val="18"/>
                <w:szCs w:val="18"/>
              </w:rPr>
            </w:pPr>
            <w:r>
              <w:rPr>
                <w:sz w:val="18"/>
                <w:szCs w:val="18"/>
              </w:rPr>
              <w:t>1~10</w:t>
            </w:r>
          </w:p>
        </w:tc>
        <w:tc>
          <w:tcPr>
            <w:tcW w:w="5202" w:type="dxa"/>
          </w:tcPr>
          <w:p w14:paraId="2D2FE963" w14:textId="77777777" w:rsidR="007C7C1F" w:rsidRDefault="00000000" w:rsidP="00E65264">
            <w:pPr>
              <w:pStyle w:val="5"/>
              <w:ind w:firstLineChars="0" w:firstLine="0"/>
              <w:jc w:val="left"/>
              <w:rPr>
                <w:rFonts w:cs="Times New Roman"/>
                <w:sz w:val="18"/>
                <w:szCs w:val="18"/>
              </w:rPr>
            </w:pPr>
            <w:r>
              <w:rPr>
                <w:rFonts w:cs="Times New Roman"/>
                <w:sz w:val="18"/>
                <w:szCs w:val="18"/>
              </w:rPr>
              <w:t>The 10 scenes sets the format</w:t>
            </w:r>
          </w:p>
        </w:tc>
      </w:tr>
      <w:tr w:rsidR="007C7C1F" w14:paraId="7023765E" w14:textId="77777777">
        <w:trPr>
          <w:trHeight w:val="285"/>
          <w:jc w:val="center"/>
        </w:trPr>
        <w:tc>
          <w:tcPr>
            <w:tcW w:w="1227" w:type="dxa"/>
            <w:vMerge w:val="restart"/>
          </w:tcPr>
          <w:p w14:paraId="3C9005C8" w14:textId="77777777" w:rsidR="007C7C1F" w:rsidRDefault="00000000" w:rsidP="00E65264">
            <w:pPr>
              <w:jc w:val="left"/>
              <w:rPr>
                <w:b/>
                <w:sz w:val="18"/>
                <w:szCs w:val="18"/>
              </w:rPr>
            </w:pPr>
            <w:r>
              <w:rPr>
                <w:b/>
                <w:sz w:val="18"/>
                <w:szCs w:val="18"/>
              </w:rPr>
              <w:t>Scene Time</w:t>
            </w:r>
          </w:p>
        </w:tc>
        <w:tc>
          <w:tcPr>
            <w:tcW w:w="6819" w:type="dxa"/>
            <w:gridSpan w:val="2"/>
          </w:tcPr>
          <w:p w14:paraId="7C3AA045" w14:textId="77777777" w:rsidR="007C7C1F" w:rsidRDefault="00000000" w:rsidP="00E65264">
            <w:pPr>
              <w:jc w:val="left"/>
              <w:rPr>
                <w:sz w:val="18"/>
                <w:szCs w:val="18"/>
              </w:rPr>
            </w:pPr>
            <w:r>
              <w:rPr>
                <w:sz w:val="18"/>
                <w:szCs w:val="18"/>
              </w:rPr>
              <w:t>Set the retention time of the current scene in automatic mode, the unit is 0.1 seconds</w:t>
            </w:r>
          </w:p>
        </w:tc>
      </w:tr>
      <w:tr w:rsidR="007C7C1F" w14:paraId="176E12B3" w14:textId="77777777">
        <w:trPr>
          <w:trHeight w:val="285"/>
          <w:jc w:val="center"/>
        </w:trPr>
        <w:tc>
          <w:tcPr>
            <w:tcW w:w="1227" w:type="dxa"/>
            <w:vMerge/>
          </w:tcPr>
          <w:p w14:paraId="1B80E55E" w14:textId="77777777" w:rsidR="007C7C1F" w:rsidRDefault="007C7C1F" w:rsidP="00E65264">
            <w:pPr>
              <w:jc w:val="left"/>
              <w:rPr>
                <w:b/>
                <w:sz w:val="18"/>
                <w:szCs w:val="18"/>
              </w:rPr>
            </w:pPr>
          </w:p>
        </w:tc>
        <w:tc>
          <w:tcPr>
            <w:tcW w:w="1617" w:type="dxa"/>
          </w:tcPr>
          <w:p w14:paraId="3AEC0C4F" w14:textId="77777777" w:rsidR="007C7C1F" w:rsidRDefault="00000000" w:rsidP="00E65264">
            <w:pPr>
              <w:jc w:val="left"/>
              <w:rPr>
                <w:sz w:val="18"/>
                <w:szCs w:val="18"/>
              </w:rPr>
            </w:pPr>
            <w:r>
              <w:rPr>
                <w:sz w:val="18"/>
                <w:szCs w:val="18"/>
              </w:rPr>
              <w:t>0</w:t>
            </w:r>
          </w:p>
        </w:tc>
        <w:tc>
          <w:tcPr>
            <w:tcW w:w="5202" w:type="dxa"/>
          </w:tcPr>
          <w:p w14:paraId="0CA0FF48" w14:textId="77777777" w:rsidR="007C7C1F" w:rsidRDefault="00000000" w:rsidP="00E65264">
            <w:pPr>
              <w:jc w:val="left"/>
              <w:rPr>
                <w:sz w:val="18"/>
                <w:szCs w:val="18"/>
              </w:rPr>
            </w:pPr>
            <w:r>
              <w:rPr>
                <w:sz w:val="18"/>
                <w:szCs w:val="18"/>
              </w:rPr>
              <w:t>The current scene does not participate in automatic scene output</w:t>
            </w:r>
          </w:p>
        </w:tc>
      </w:tr>
      <w:tr w:rsidR="007C7C1F" w14:paraId="54C48644" w14:textId="77777777">
        <w:trPr>
          <w:trHeight w:val="285"/>
          <w:jc w:val="center"/>
        </w:trPr>
        <w:tc>
          <w:tcPr>
            <w:tcW w:w="1227" w:type="dxa"/>
            <w:vMerge/>
          </w:tcPr>
          <w:p w14:paraId="74D01093" w14:textId="77777777" w:rsidR="007C7C1F" w:rsidRDefault="007C7C1F" w:rsidP="00E65264">
            <w:pPr>
              <w:jc w:val="left"/>
              <w:rPr>
                <w:b/>
                <w:sz w:val="18"/>
                <w:szCs w:val="18"/>
              </w:rPr>
            </w:pPr>
          </w:p>
        </w:tc>
        <w:tc>
          <w:tcPr>
            <w:tcW w:w="1617" w:type="dxa"/>
          </w:tcPr>
          <w:p w14:paraId="6D18D667" w14:textId="77777777" w:rsidR="007C7C1F" w:rsidRDefault="00000000" w:rsidP="00E65264">
            <w:pPr>
              <w:jc w:val="left"/>
              <w:rPr>
                <w:sz w:val="18"/>
                <w:szCs w:val="18"/>
              </w:rPr>
            </w:pPr>
            <w:r>
              <w:rPr>
                <w:sz w:val="18"/>
                <w:szCs w:val="18"/>
              </w:rPr>
              <w:t>1-255</w:t>
            </w:r>
          </w:p>
        </w:tc>
        <w:tc>
          <w:tcPr>
            <w:tcW w:w="5202" w:type="dxa"/>
          </w:tcPr>
          <w:p w14:paraId="6CE6291F" w14:textId="77777777" w:rsidR="007C7C1F" w:rsidRDefault="00000000" w:rsidP="00E65264">
            <w:pPr>
              <w:jc w:val="left"/>
              <w:rPr>
                <w:sz w:val="18"/>
                <w:szCs w:val="18"/>
              </w:rPr>
            </w:pPr>
            <w:r>
              <w:rPr>
                <w:sz w:val="18"/>
                <w:szCs w:val="18"/>
              </w:rPr>
              <w:t>0</w:t>
            </w:r>
            <w:r>
              <w:rPr>
                <w:rFonts w:hint="eastAsia"/>
                <w:sz w:val="18"/>
                <w:szCs w:val="18"/>
              </w:rPr>
              <w:t>.</w:t>
            </w:r>
            <w:r>
              <w:rPr>
                <w:sz w:val="18"/>
                <w:szCs w:val="18"/>
              </w:rPr>
              <w:t>1s</w:t>
            </w:r>
            <w:r>
              <w:rPr>
                <w:rFonts w:hint="eastAsia"/>
                <w:sz w:val="18"/>
                <w:szCs w:val="18"/>
              </w:rPr>
              <w:t>—</w:t>
            </w:r>
            <w:r>
              <w:rPr>
                <w:sz w:val="18"/>
                <w:szCs w:val="18"/>
              </w:rPr>
              <w:t>25.5s</w:t>
            </w:r>
          </w:p>
        </w:tc>
      </w:tr>
      <w:tr w:rsidR="007C7C1F" w14:paraId="2AFC6E64" w14:textId="77777777">
        <w:trPr>
          <w:trHeight w:val="285"/>
          <w:jc w:val="center"/>
        </w:trPr>
        <w:tc>
          <w:tcPr>
            <w:tcW w:w="1227" w:type="dxa"/>
          </w:tcPr>
          <w:p w14:paraId="125FD039" w14:textId="77777777" w:rsidR="007C7C1F" w:rsidRDefault="00000000" w:rsidP="00E65264">
            <w:pPr>
              <w:jc w:val="left"/>
              <w:rPr>
                <w:b/>
                <w:sz w:val="18"/>
                <w:szCs w:val="18"/>
              </w:rPr>
            </w:pPr>
            <w:r>
              <w:rPr>
                <w:b/>
                <w:sz w:val="18"/>
                <w:szCs w:val="18"/>
              </w:rPr>
              <w:t>1. PAN</w:t>
            </w:r>
          </w:p>
        </w:tc>
        <w:tc>
          <w:tcPr>
            <w:tcW w:w="1617" w:type="dxa"/>
          </w:tcPr>
          <w:p w14:paraId="00C3D54E" w14:textId="77777777" w:rsidR="007C7C1F" w:rsidRDefault="00000000" w:rsidP="00E65264">
            <w:pPr>
              <w:jc w:val="left"/>
              <w:rPr>
                <w:sz w:val="18"/>
                <w:szCs w:val="18"/>
              </w:rPr>
            </w:pPr>
            <w:r>
              <w:rPr>
                <w:sz w:val="18"/>
                <w:szCs w:val="18"/>
              </w:rPr>
              <w:t>0-255</w:t>
            </w:r>
          </w:p>
        </w:tc>
        <w:tc>
          <w:tcPr>
            <w:tcW w:w="5202" w:type="dxa"/>
            <w:vMerge w:val="restart"/>
          </w:tcPr>
          <w:p w14:paraId="73DAC675" w14:textId="77777777" w:rsidR="007C7C1F" w:rsidRDefault="00000000" w:rsidP="00E65264">
            <w:pPr>
              <w:jc w:val="left"/>
              <w:rPr>
                <w:sz w:val="18"/>
                <w:szCs w:val="18"/>
              </w:rPr>
            </w:pPr>
            <w:r>
              <w:rPr>
                <w:sz w:val="18"/>
                <w:szCs w:val="18"/>
              </w:rPr>
              <w:t>Set the data of each channel, the display content and sequence are in one-to-one correspondence with the channel table of the fixture.</w:t>
            </w:r>
          </w:p>
        </w:tc>
      </w:tr>
      <w:tr w:rsidR="007C7C1F" w14:paraId="117EE8BD" w14:textId="77777777">
        <w:trPr>
          <w:trHeight w:val="285"/>
          <w:jc w:val="center"/>
        </w:trPr>
        <w:tc>
          <w:tcPr>
            <w:tcW w:w="1227" w:type="dxa"/>
          </w:tcPr>
          <w:p w14:paraId="3123C952" w14:textId="77777777" w:rsidR="007C7C1F" w:rsidRDefault="00000000" w:rsidP="00E65264">
            <w:pPr>
              <w:jc w:val="left"/>
              <w:rPr>
                <w:b/>
                <w:sz w:val="18"/>
                <w:szCs w:val="18"/>
              </w:rPr>
            </w:pPr>
            <w:r>
              <w:rPr>
                <w:b/>
                <w:sz w:val="18"/>
                <w:szCs w:val="18"/>
              </w:rPr>
              <w:t>……</w:t>
            </w:r>
          </w:p>
        </w:tc>
        <w:tc>
          <w:tcPr>
            <w:tcW w:w="1617" w:type="dxa"/>
          </w:tcPr>
          <w:p w14:paraId="44EF2435" w14:textId="77777777" w:rsidR="007C7C1F" w:rsidRDefault="00000000" w:rsidP="00E65264">
            <w:pPr>
              <w:jc w:val="left"/>
              <w:rPr>
                <w:sz w:val="18"/>
                <w:szCs w:val="18"/>
              </w:rPr>
            </w:pPr>
            <w:r>
              <w:rPr>
                <w:sz w:val="18"/>
                <w:szCs w:val="18"/>
              </w:rPr>
              <w:t>0-255</w:t>
            </w:r>
          </w:p>
        </w:tc>
        <w:tc>
          <w:tcPr>
            <w:tcW w:w="5202" w:type="dxa"/>
            <w:vMerge/>
          </w:tcPr>
          <w:p w14:paraId="254CE1CB" w14:textId="77777777" w:rsidR="007C7C1F" w:rsidRDefault="007C7C1F" w:rsidP="00E65264">
            <w:pPr>
              <w:pStyle w:val="5"/>
              <w:jc w:val="left"/>
              <w:rPr>
                <w:rFonts w:cs="Times New Roman"/>
              </w:rPr>
            </w:pPr>
          </w:p>
        </w:tc>
      </w:tr>
      <w:tr w:rsidR="007C7C1F" w14:paraId="420D86DB" w14:textId="77777777">
        <w:trPr>
          <w:trHeight w:val="285"/>
          <w:jc w:val="center"/>
        </w:trPr>
        <w:tc>
          <w:tcPr>
            <w:tcW w:w="1227" w:type="dxa"/>
          </w:tcPr>
          <w:p w14:paraId="4CB352C8" w14:textId="77777777" w:rsidR="007C7C1F" w:rsidRDefault="00000000" w:rsidP="00E65264">
            <w:pPr>
              <w:jc w:val="left"/>
              <w:rPr>
                <w:b/>
                <w:sz w:val="18"/>
                <w:szCs w:val="18"/>
              </w:rPr>
            </w:pPr>
            <w:r>
              <w:rPr>
                <w:b/>
                <w:sz w:val="18"/>
                <w:szCs w:val="18"/>
              </w:rPr>
              <w:t>……</w:t>
            </w:r>
          </w:p>
        </w:tc>
        <w:tc>
          <w:tcPr>
            <w:tcW w:w="1617" w:type="dxa"/>
          </w:tcPr>
          <w:p w14:paraId="167B9E5F" w14:textId="77777777" w:rsidR="007C7C1F" w:rsidRDefault="00000000" w:rsidP="00E65264">
            <w:pPr>
              <w:jc w:val="left"/>
              <w:rPr>
                <w:sz w:val="18"/>
                <w:szCs w:val="18"/>
              </w:rPr>
            </w:pPr>
            <w:r>
              <w:rPr>
                <w:sz w:val="18"/>
                <w:szCs w:val="18"/>
              </w:rPr>
              <w:t>0-255</w:t>
            </w:r>
          </w:p>
        </w:tc>
        <w:tc>
          <w:tcPr>
            <w:tcW w:w="5202" w:type="dxa"/>
            <w:vMerge/>
          </w:tcPr>
          <w:p w14:paraId="1F776294" w14:textId="77777777" w:rsidR="007C7C1F" w:rsidRDefault="007C7C1F" w:rsidP="00E65264">
            <w:pPr>
              <w:pStyle w:val="5"/>
              <w:jc w:val="left"/>
              <w:rPr>
                <w:rFonts w:cs="Times New Roman"/>
              </w:rPr>
            </w:pPr>
          </w:p>
        </w:tc>
      </w:tr>
      <w:tr w:rsidR="007C7C1F" w14:paraId="540E4482" w14:textId="77777777">
        <w:trPr>
          <w:trHeight w:val="285"/>
          <w:jc w:val="center"/>
        </w:trPr>
        <w:tc>
          <w:tcPr>
            <w:tcW w:w="1227" w:type="dxa"/>
          </w:tcPr>
          <w:p w14:paraId="1BFB5727" w14:textId="77777777" w:rsidR="007C7C1F" w:rsidRDefault="00000000" w:rsidP="00E65264">
            <w:pPr>
              <w:jc w:val="left"/>
              <w:rPr>
                <w:b/>
                <w:sz w:val="18"/>
                <w:szCs w:val="18"/>
              </w:rPr>
            </w:pPr>
            <w:r>
              <w:rPr>
                <w:b/>
                <w:sz w:val="18"/>
                <w:szCs w:val="18"/>
              </w:rPr>
              <w:t>N. Function</w:t>
            </w:r>
          </w:p>
        </w:tc>
        <w:tc>
          <w:tcPr>
            <w:tcW w:w="1617" w:type="dxa"/>
          </w:tcPr>
          <w:p w14:paraId="144B339C" w14:textId="77777777" w:rsidR="007C7C1F" w:rsidRDefault="00000000" w:rsidP="00E65264">
            <w:pPr>
              <w:jc w:val="left"/>
              <w:rPr>
                <w:sz w:val="18"/>
                <w:szCs w:val="18"/>
              </w:rPr>
            </w:pPr>
            <w:r>
              <w:rPr>
                <w:sz w:val="18"/>
                <w:szCs w:val="18"/>
              </w:rPr>
              <w:t>0-255</w:t>
            </w:r>
          </w:p>
        </w:tc>
        <w:tc>
          <w:tcPr>
            <w:tcW w:w="5202" w:type="dxa"/>
            <w:vMerge/>
          </w:tcPr>
          <w:p w14:paraId="2407A33E" w14:textId="77777777" w:rsidR="007C7C1F" w:rsidRDefault="007C7C1F" w:rsidP="00E65264">
            <w:pPr>
              <w:pStyle w:val="5"/>
              <w:jc w:val="left"/>
              <w:rPr>
                <w:rFonts w:cs="Times New Roman"/>
              </w:rPr>
            </w:pPr>
          </w:p>
        </w:tc>
      </w:tr>
    </w:tbl>
    <w:p w14:paraId="426717E7" w14:textId="77777777" w:rsidR="007C7C1F" w:rsidRDefault="00000000" w:rsidP="00E65264">
      <w:pPr>
        <w:pStyle w:val="Heading3"/>
        <w:numPr>
          <w:ilvl w:val="0"/>
          <w:numId w:val="0"/>
        </w:numPr>
        <w:jc w:val="left"/>
        <w:rPr>
          <w:rFonts w:ascii="Times New Roman" w:hAnsi="Times New Roman"/>
          <w:b w:val="0"/>
          <w:bCs w:val="0"/>
        </w:rPr>
      </w:pPr>
      <w:bookmarkStart w:id="28" w:name="_Toc528367920"/>
      <w:r>
        <w:rPr>
          <w:rFonts w:ascii="Times New Roman" w:hAnsi="Times New Roman"/>
          <w:b w:val="0"/>
          <w:bCs w:val="0"/>
        </w:rPr>
        <w:lastRenderedPageBreak/>
        <w:t>If you edit valid reset data in the reset channel in the scene, the fixture will reset, but after reset, the value of the corresponding reset channel will be automatically cleared to prevent multiple consecutive resets.</w:t>
      </w:r>
    </w:p>
    <w:p w14:paraId="080CC93F" w14:textId="77777777" w:rsidR="007C7C1F" w:rsidRDefault="00000000" w:rsidP="00E65264">
      <w:pPr>
        <w:pStyle w:val="Heading3"/>
        <w:numPr>
          <w:ilvl w:val="0"/>
          <w:numId w:val="0"/>
        </w:numPr>
        <w:jc w:val="left"/>
        <w:rPr>
          <w:rFonts w:ascii="Times New Roman" w:hAnsi="Times New Roman"/>
          <w:b w:val="0"/>
          <w:bCs w:val="0"/>
        </w:rPr>
      </w:pPr>
      <w:r>
        <w:rPr>
          <w:rFonts w:ascii="Times New Roman" w:hAnsi="Times New Roman"/>
          <w:b w:val="0"/>
          <w:bCs w:val="0"/>
        </w:rPr>
        <w:t>View this page, you can get the current channel list order of the fixture, please refer to the detailed channel description for specific channel data</w:t>
      </w:r>
      <w:r>
        <w:rPr>
          <w:rFonts w:ascii="Times New Roman" w:hAnsi="Times New Roman" w:hint="eastAsia"/>
          <w:b w:val="0"/>
          <w:bCs w:val="0"/>
        </w:rPr>
        <w:t>.</w:t>
      </w:r>
    </w:p>
    <w:bookmarkEnd w:id="28"/>
    <w:p w14:paraId="6D911E92" w14:textId="77777777" w:rsidR="007C7C1F" w:rsidRDefault="00000000" w:rsidP="00E65264">
      <w:pPr>
        <w:jc w:val="left"/>
        <w:rPr>
          <w:b/>
          <w:bCs/>
        </w:rPr>
      </w:pPr>
      <w:r>
        <w:rPr>
          <w:b/>
          <w:bCs/>
        </w:rPr>
        <w:t>Set the working parameters</w:t>
      </w:r>
    </w:p>
    <w:p w14:paraId="734EB914" w14:textId="77777777" w:rsidR="007C7C1F" w:rsidRDefault="00000000" w:rsidP="00E65264">
      <w:pPr>
        <w:pStyle w:val="2"/>
        <w:spacing w:before="62" w:after="62"/>
        <w:ind w:firstLine="0"/>
        <w:jc w:val="left"/>
        <w:rPr>
          <w:rFonts w:cs="Times New Roman"/>
        </w:rPr>
      </w:pPr>
      <w:r>
        <w:rPr>
          <w:rFonts w:cs="Times New Roman"/>
        </w:rPr>
        <w:t>Enter the page shown in Figure 6-5, adjust the on-site parameters of the lamps, and facilitate the on-site installation of the lamps, etc.</w:t>
      </w:r>
    </w:p>
    <w:p w14:paraId="2E1F1FCA" w14:textId="77777777" w:rsidR="007C7C1F" w:rsidRDefault="00000000" w:rsidP="00E65264">
      <w:pPr>
        <w:pStyle w:val="2"/>
        <w:spacing w:before="62" w:after="62"/>
        <w:ind w:firstLine="0"/>
        <w:jc w:val="left"/>
        <w:rPr>
          <w:rFonts w:cs="Times New Roman"/>
        </w:rPr>
      </w:pPr>
      <w:r>
        <w:rPr>
          <w:rFonts w:cs="Times New Roman"/>
        </w:rPr>
        <w:t>ADVANCED SETTING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7"/>
        <w:gridCol w:w="993"/>
        <w:gridCol w:w="5415"/>
      </w:tblGrid>
      <w:tr w:rsidR="007C7C1F" w14:paraId="5CAEF405" w14:textId="77777777">
        <w:trPr>
          <w:trHeight w:val="285"/>
          <w:jc w:val="center"/>
        </w:trPr>
        <w:tc>
          <w:tcPr>
            <w:tcW w:w="1497" w:type="dxa"/>
            <w:vMerge w:val="restart"/>
          </w:tcPr>
          <w:p w14:paraId="7B135508" w14:textId="77777777" w:rsidR="007C7C1F" w:rsidRDefault="00000000" w:rsidP="00E65264">
            <w:pPr>
              <w:jc w:val="left"/>
              <w:rPr>
                <w:b/>
                <w:sz w:val="18"/>
                <w:szCs w:val="18"/>
              </w:rPr>
            </w:pPr>
            <w:r>
              <w:rPr>
                <w:b/>
                <w:sz w:val="18"/>
                <w:szCs w:val="18"/>
              </w:rPr>
              <w:t>Pan Invert</w:t>
            </w:r>
          </w:p>
        </w:tc>
        <w:tc>
          <w:tcPr>
            <w:tcW w:w="6408" w:type="dxa"/>
            <w:gridSpan w:val="2"/>
          </w:tcPr>
          <w:p w14:paraId="2FB20D24" w14:textId="77777777" w:rsidR="007C7C1F" w:rsidRDefault="00000000" w:rsidP="00E65264">
            <w:pPr>
              <w:jc w:val="left"/>
              <w:rPr>
                <w:sz w:val="18"/>
                <w:szCs w:val="18"/>
              </w:rPr>
            </w:pPr>
            <w:r>
              <w:rPr>
                <w:sz w:val="18"/>
                <w:szCs w:val="18"/>
              </w:rPr>
              <w:t>Set the rotation direction of PAN</w:t>
            </w:r>
          </w:p>
        </w:tc>
      </w:tr>
      <w:tr w:rsidR="007C7C1F" w14:paraId="5320835D" w14:textId="77777777">
        <w:trPr>
          <w:trHeight w:val="285"/>
          <w:jc w:val="center"/>
        </w:trPr>
        <w:tc>
          <w:tcPr>
            <w:tcW w:w="1497" w:type="dxa"/>
            <w:vMerge/>
          </w:tcPr>
          <w:p w14:paraId="3ED44AC5" w14:textId="77777777" w:rsidR="007C7C1F" w:rsidRDefault="007C7C1F" w:rsidP="00E65264">
            <w:pPr>
              <w:jc w:val="left"/>
              <w:rPr>
                <w:b/>
                <w:sz w:val="18"/>
                <w:szCs w:val="18"/>
              </w:rPr>
            </w:pPr>
          </w:p>
        </w:tc>
        <w:tc>
          <w:tcPr>
            <w:tcW w:w="993" w:type="dxa"/>
          </w:tcPr>
          <w:p w14:paraId="71453112" w14:textId="77777777" w:rsidR="007C7C1F" w:rsidRDefault="00000000" w:rsidP="00E65264">
            <w:pPr>
              <w:jc w:val="left"/>
              <w:rPr>
                <w:sz w:val="18"/>
                <w:szCs w:val="18"/>
              </w:rPr>
            </w:pPr>
            <w:r>
              <w:rPr>
                <w:sz w:val="18"/>
                <w:szCs w:val="18"/>
              </w:rPr>
              <w:t>OFF</w:t>
            </w:r>
          </w:p>
        </w:tc>
        <w:tc>
          <w:tcPr>
            <w:tcW w:w="5415" w:type="dxa"/>
          </w:tcPr>
          <w:p w14:paraId="067860A6" w14:textId="77777777" w:rsidR="007C7C1F" w:rsidRDefault="007C7C1F" w:rsidP="00E65264">
            <w:pPr>
              <w:jc w:val="left"/>
              <w:rPr>
                <w:sz w:val="18"/>
                <w:szCs w:val="18"/>
              </w:rPr>
            </w:pPr>
          </w:p>
        </w:tc>
      </w:tr>
      <w:tr w:rsidR="007C7C1F" w14:paraId="0C1749BC" w14:textId="77777777">
        <w:trPr>
          <w:trHeight w:val="285"/>
          <w:jc w:val="center"/>
        </w:trPr>
        <w:tc>
          <w:tcPr>
            <w:tcW w:w="1497" w:type="dxa"/>
            <w:vMerge/>
          </w:tcPr>
          <w:p w14:paraId="215C766E" w14:textId="77777777" w:rsidR="007C7C1F" w:rsidRDefault="007C7C1F" w:rsidP="00E65264">
            <w:pPr>
              <w:jc w:val="left"/>
              <w:rPr>
                <w:b/>
                <w:sz w:val="18"/>
                <w:szCs w:val="18"/>
              </w:rPr>
            </w:pPr>
          </w:p>
        </w:tc>
        <w:tc>
          <w:tcPr>
            <w:tcW w:w="993" w:type="dxa"/>
          </w:tcPr>
          <w:p w14:paraId="73382629" w14:textId="77777777" w:rsidR="007C7C1F" w:rsidRDefault="00000000" w:rsidP="00E65264">
            <w:pPr>
              <w:jc w:val="left"/>
              <w:rPr>
                <w:sz w:val="18"/>
                <w:szCs w:val="18"/>
              </w:rPr>
            </w:pPr>
            <w:r>
              <w:rPr>
                <w:sz w:val="18"/>
                <w:szCs w:val="18"/>
              </w:rPr>
              <w:t>ON</w:t>
            </w:r>
          </w:p>
        </w:tc>
        <w:tc>
          <w:tcPr>
            <w:tcW w:w="5415" w:type="dxa"/>
          </w:tcPr>
          <w:p w14:paraId="4C1CE8AE" w14:textId="77777777" w:rsidR="007C7C1F" w:rsidRDefault="007C7C1F" w:rsidP="00E65264">
            <w:pPr>
              <w:jc w:val="left"/>
              <w:rPr>
                <w:sz w:val="18"/>
                <w:szCs w:val="18"/>
              </w:rPr>
            </w:pPr>
          </w:p>
        </w:tc>
      </w:tr>
      <w:tr w:rsidR="007C7C1F" w14:paraId="1810E4E5" w14:textId="77777777">
        <w:trPr>
          <w:trHeight w:val="285"/>
          <w:jc w:val="center"/>
        </w:trPr>
        <w:tc>
          <w:tcPr>
            <w:tcW w:w="1497" w:type="dxa"/>
            <w:vMerge w:val="restart"/>
          </w:tcPr>
          <w:p w14:paraId="747461B3" w14:textId="77777777" w:rsidR="007C7C1F" w:rsidRDefault="00000000" w:rsidP="00E65264">
            <w:pPr>
              <w:jc w:val="left"/>
              <w:rPr>
                <w:b/>
                <w:sz w:val="18"/>
                <w:szCs w:val="18"/>
              </w:rPr>
            </w:pPr>
            <w:r>
              <w:rPr>
                <w:b/>
                <w:sz w:val="18"/>
                <w:szCs w:val="18"/>
              </w:rPr>
              <w:t>Tilt Invert</w:t>
            </w:r>
          </w:p>
        </w:tc>
        <w:tc>
          <w:tcPr>
            <w:tcW w:w="6408" w:type="dxa"/>
            <w:gridSpan w:val="2"/>
          </w:tcPr>
          <w:p w14:paraId="2FD4F6E8" w14:textId="77777777" w:rsidR="007C7C1F" w:rsidRDefault="00000000" w:rsidP="00E65264">
            <w:pPr>
              <w:jc w:val="left"/>
              <w:rPr>
                <w:sz w:val="18"/>
                <w:szCs w:val="18"/>
              </w:rPr>
            </w:pPr>
            <w:r>
              <w:rPr>
                <w:sz w:val="18"/>
                <w:szCs w:val="18"/>
              </w:rPr>
              <w:t>Set the rotation direction of TILT</w:t>
            </w:r>
          </w:p>
        </w:tc>
      </w:tr>
      <w:tr w:rsidR="007C7C1F" w14:paraId="103DD0C5" w14:textId="77777777">
        <w:trPr>
          <w:trHeight w:val="285"/>
          <w:jc w:val="center"/>
        </w:trPr>
        <w:tc>
          <w:tcPr>
            <w:tcW w:w="1497" w:type="dxa"/>
            <w:vMerge/>
          </w:tcPr>
          <w:p w14:paraId="5B29EB06" w14:textId="77777777" w:rsidR="007C7C1F" w:rsidRDefault="007C7C1F" w:rsidP="00E65264">
            <w:pPr>
              <w:jc w:val="left"/>
              <w:rPr>
                <w:b/>
                <w:sz w:val="18"/>
                <w:szCs w:val="18"/>
              </w:rPr>
            </w:pPr>
          </w:p>
        </w:tc>
        <w:tc>
          <w:tcPr>
            <w:tcW w:w="993" w:type="dxa"/>
          </w:tcPr>
          <w:p w14:paraId="722A2A1B" w14:textId="77777777" w:rsidR="007C7C1F" w:rsidRDefault="00000000" w:rsidP="00E65264">
            <w:pPr>
              <w:jc w:val="left"/>
              <w:rPr>
                <w:sz w:val="18"/>
                <w:szCs w:val="18"/>
              </w:rPr>
            </w:pPr>
            <w:r>
              <w:rPr>
                <w:sz w:val="18"/>
                <w:szCs w:val="18"/>
              </w:rPr>
              <w:t>OFF</w:t>
            </w:r>
          </w:p>
        </w:tc>
        <w:tc>
          <w:tcPr>
            <w:tcW w:w="5415" w:type="dxa"/>
          </w:tcPr>
          <w:p w14:paraId="569E4159" w14:textId="77777777" w:rsidR="007C7C1F" w:rsidRDefault="007C7C1F" w:rsidP="00E65264">
            <w:pPr>
              <w:jc w:val="left"/>
              <w:rPr>
                <w:sz w:val="18"/>
                <w:szCs w:val="18"/>
              </w:rPr>
            </w:pPr>
          </w:p>
        </w:tc>
      </w:tr>
      <w:tr w:rsidR="007C7C1F" w14:paraId="59FDE555" w14:textId="77777777">
        <w:trPr>
          <w:trHeight w:val="285"/>
          <w:jc w:val="center"/>
        </w:trPr>
        <w:tc>
          <w:tcPr>
            <w:tcW w:w="1497" w:type="dxa"/>
            <w:vMerge/>
          </w:tcPr>
          <w:p w14:paraId="2E7EDC73" w14:textId="77777777" w:rsidR="007C7C1F" w:rsidRDefault="007C7C1F" w:rsidP="00E65264">
            <w:pPr>
              <w:jc w:val="left"/>
              <w:rPr>
                <w:b/>
                <w:sz w:val="18"/>
                <w:szCs w:val="18"/>
              </w:rPr>
            </w:pPr>
          </w:p>
        </w:tc>
        <w:tc>
          <w:tcPr>
            <w:tcW w:w="993" w:type="dxa"/>
          </w:tcPr>
          <w:p w14:paraId="53DBFB2C" w14:textId="77777777" w:rsidR="007C7C1F" w:rsidRDefault="00000000" w:rsidP="00E65264">
            <w:pPr>
              <w:jc w:val="left"/>
              <w:rPr>
                <w:sz w:val="18"/>
                <w:szCs w:val="18"/>
              </w:rPr>
            </w:pPr>
            <w:r>
              <w:rPr>
                <w:sz w:val="18"/>
                <w:szCs w:val="18"/>
              </w:rPr>
              <w:t>ON</w:t>
            </w:r>
          </w:p>
        </w:tc>
        <w:tc>
          <w:tcPr>
            <w:tcW w:w="5415" w:type="dxa"/>
          </w:tcPr>
          <w:p w14:paraId="393FA731" w14:textId="77777777" w:rsidR="007C7C1F" w:rsidRDefault="007C7C1F" w:rsidP="00E65264">
            <w:pPr>
              <w:jc w:val="left"/>
              <w:rPr>
                <w:sz w:val="18"/>
                <w:szCs w:val="18"/>
              </w:rPr>
            </w:pPr>
          </w:p>
        </w:tc>
      </w:tr>
      <w:tr w:rsidR="007C7C1F" w14:paraId="76430265" w14:textId="77777777">
        <w:trPr>
          <w:trHeight w:val="285"/>
          <w:jc w:val="center"/>
        </w:trPr>
        <w:tc>
          <w:tcPr>
            <w:tcW w:w="1497" w:type="dxa"/>
            <w:vMerge w:val="restart"/>
          </w:tcPr>
          <w:p w14:paraId="7C53C23F" w14:textId="77777777" w:rsidR="007C7C1F" w:rsidRDefault="00000000" w:rsidP="00E65264">
            <w:pPr>
              <w:jc w:val="left"/>
              <w:rPr>
                <w:b/>
                <w:sz w:val="18"/>
                <w:szCs w:val="18"/>
              </w:rPr>
            </w:pPr>
            <w:r>
              <w:rPr>
                <w:b/>
                <w:sz w:val="18"/>
                <w:szCs w:val="18"/>
              </w:rPr>
              <w:t>P/T Rectify</w:t>
            </w:r>
          </w:p>
        </w:tc>
        <w:tc>
          <w:tcPr>
            <w:tcW w:w="6408" w:type="dxa"/>
            <w:gridSpan w:val="2"/>
          </w:tcPr>
          <w:p w14:paraId="344FD8F5" w14:textId="77777777" w:rsidR="007C7C1F" w:rsidRDefault="00000000" w:rsidP="00E65264">
            <w:pPr>
              <w:jc w:val="left"/>
              <w:rPr>
                <w:sz w:val="18"/>
                <w:szCs w:val="18"/>
              </w:rPr>
            </w:pPr>
            <w:r>
              <w:rPr>
                <w:sz w:val="18"/>
                <w:szCs w:val="18"/>
              </w:rPr>
              <w:t>Set whether the fixture detects XY out of step and corrects it</w:t>
            </w:r>
          </w:p>
        </w:tc>
      </w:tr>
      <w:tr w:rsidR="007C7C1F" w14:paraId="32951575" w14:textId="77777777">
        <w:trPr>
          <w:trHeight w:val="285"/>
          <w:jc w:val="center"/>
        </w:trPr>
        <w:tc>
          <w:tcPr>
            <w:tcW w:w="1497" w:type="dxa"/>
            <w:vMerge/>
          </w:tcPr>
          <w:p w14:paraId="03BFE344" w14:textId="77777777" w:rsidR="007C7C1F" w:rsidRDefault="007C7C1F" w:rsidP="00E65264">
            <w:pPr>
              <w:jc w:val="left"/>
              <w:rPr>
                <w:b/>
                <w:sz w:val="18"/>
                <w:szCs w:val="18"/>
              </w:rPr>
            </w:pPr>
          </w:p>
        </w:tc>
        <w:tc>
          <w:tcPr>
            <w:tcW w:w="993" w:type="dxa"/>
          </w:tcPr>
          <w:p w14:paraId="737E63DE" w14:textId="77777777" w:rsidR="007C7C1F" w:rsidRDefault="00000000" w:rsidP="00E65264">
            <w:pPr>
              <w:jc w:val="left"/>
              <w:rPr>
                <w:sz w:val="18"/>
                <w:szCs w:val="18"/>
              </w:rPr>
            </w:pPr>
            <w:r>
              <w:rPr>
                <w:sz w:val="18"/>
                <w:szCs w:val="18"/>
              </w:rPr>
              <w:t>OFF</w:t>
            </w:r>
          </w:p>
        </w:tc>
        <w:tc>
          <w:tcPr>
            <w:tcW w:w="5415" w:type="dxa"/>
          </w:tcPr>
          <w:p w14:paraId="52CA3661" w14:textId="77777777" w:rsidR="007C7C1F" w:rsidRDefault="00000000" w:rsidP="00E65264">
            <w:pPr>
              <w:jc w:val="left"/>
              <w:rPr>
                <w:sz w:val="18"/>
                <w:szCs w:val="18"/>
              </w:rPr>
            </w:pPr>
            <w:r>
              <w:rPr>
                <w:sz w:val="18"/>
                <w:szCs w:val="18"/>
              </w:rPr>
              <w:t>Uncorrected position after out of step</w:t>
            </w:r>
          </w:p>
        </w:tc>
      </w:tr>
      <w:tr w:rsidR="007C7C1F" w14:paraId="76CE1064" w14:textId="77777777">
        <w:trPr>
          <w:trHeight w:val="285"/>
          <w:jc w:val="center"/>
        </w:trPr>
        <w:tc>
          <w:tcPr>
            <w:tcW w:w="1497" w:type="dxa"/>
            <w:vMerge/>
          </w:tcPr>
          <w:p w14:paraId="1C650AC3" w14:textId="77777777" w:rsidR="007C7C1F" w:rsidRDefault="007C7C1F" w:rsidP="00E65264">
            <w:pPr>
              <w:jc w:val="left"/>
              <w:rPr>
                <w:b/>
                <w:sz w:val="18"/>
                <w:szCs w:val="18"/>
              </w:rPr>
            </w:pPr>
          </w:p>
        </w:tc>
        <w:tc>
          <w:tcPr>
            <w:tcW w:w="993" w:type="dxa"/>
          </w:tcPr>
          <w:p w14:paraId="6B5AABD6" w14:textId="77777777" w:rsidR="007C7C1F" w:rsidRDefault="00000000" w:rsidP="00E65264">
            <w:pPr>
              <w:jc w:val="left"/>
              <w:rPr>
                <w:sz w:val="18"/>
                <w:szCs w:val="18"/>
              </w:rPr>
            </w:pPr>
            <w:r>
              <w:rPr>
                <w:sz w:val="18"/>
                <w:szCs w:val="18"/>
              </w:rPr>
              <w:t>ON</w:t>
            </w:r>
          </w:p>
        </w:tc>
        <w:tc>
          <w:tcPr>
            <w:tcW w:w="5415" w:type="dxa"/>
          </w:tcPr>
          <w:p w14:paraId="107F1825" w14:textId="77777777" w:rsidR="007C7C1F" w:rsidRDefault="00000000" w:rsidP="00E65264">
            <w:pPr>
              <w:jc w:val="left"/>
              <w:rPr>
                <w:sz w:val="18"/>
                <w:szCs w:val="18"/>
              </w:rPr>
            </w:pPr>
            <w:r>
              <w:rPr>
                <w:sz w:val="18"/>
                <w:szCs w:val="18"/>
              </w:rPr>
              <w:t>Automatically correct position after out of step, and record out-of-step fault</w:t>
            </w:r>
          </w:p>
        </w:tc>
      </w:tr>
      <w:tr w:rsidR="007C7C1F" w14:paraId="7A2BEADE" w14:textId="77777777">
        <w:trPr>
          <w:trHeight w:val="285"/>
          <w:jc w:val="center"/>
        </w:trPr>
        <w:tc>
          <w:tcPr>
            <w:tcW w:w="1497" w:type="dxa"/>
            <w:vMerge w:val="restart"/>
          </w:tcPr>
          <w:p w14:paraId="5A57BB12" w14:textId="77777777" w:rsidR="007C7C1F" w:rsidRDefault="00000000" w:rsidP="00E65264">
            <w:pPr>
              <w:jc w:val="left"/>
              <w:rPr>
                <w:b/>
                <w:sz w:val="18"/>
                <w:szCs w:val="18"/>
              </w:rPr>
            </w:pPr>
            <w:r>
              <w:rPr>
                <w:b/>
                <w:sz w:val="18"/>
                <w:szCs w:val="18"/>
              </w:rPr>
              <w:t>Pan Offset</w:t>
            </w:r>
          </w:p>
        </w:tc>
        <w:tc>
          <w:tcPr>
            <w:tcW w:w="6408" w:type="dxa"/>
            <w:gridSpan w:val="2"/>
          </w:tcPr>
          <w:p w14:paraId="72B08D5C" w14:textId="77777777" w:rsidR="007C7C1F" w:rsidRDefault="00000000" w:rsidP="00E65264">
            <w:pPr>
              <w:jc w:val="left"/>
              <w:rPr>
                <w:sz w:val="18"/>
                <w:szCs w:val="18"/>
              </w:rPr>
            </w:pPr>
            <w:r>
              <w:rPr>
                <w:sz w:val="18"/>
                <w:szCs w:val="18"/>
              </w:rPr>
              <w:t>Set the position of the X-axis zero point of the fixture</w:t>
            </w:r>
          </w:p>
        </w:tc>
      </w:tr>
      <w:tr w:rsidR="007C7C1F" w14:paraId="770544A6" w14:textId="77777777">
        <w:trPr>
          <w:trHeight w:val="285"/>
          <w:jc w:val="center"/>
        </w:trPr>
        <w:tc>
          <w:tcPr>
            <w:tcW w:w="1497" w:type="dxa"/>
            <w:vMerge/>
          </w:tcPr>
          <w:p w14:paraId="01DE4EF2" w14:textId="77777777" w:rsidR="007C7C1F" w:rsidRDefault="007C7C1F" w:rsidP="00E65264">
            <w:pPr>
              <w:jc w:val="left"/>
              <w:rPr>
                <w:b/>
                <w:sz w:val="18"/>
                <w:szCs w:val="18"/>
              </w:rPr>
            </w:pPr>
          </w:p>
        </w:tc>
        <w:tc>
          <w:tcPr>
            <w:tcW w:w="993" w:type="dxa"/>
          </w:tcPr>
          <w:p w14:paraId="48875CFA" w14:textId="77777777" w:rsidR="007C7C1F" w:rsidRDefault="00000000" w:rsidP="00E65264">
            <w:pPr>
              <w:jc w:val="left"/>
              <w:rPr>
                <w:sz w:val="18"/>
                <w:szCs w:val="18"/>
              </w:rPr>
            </w:pPr>
            <w:r>
              <w:rPr>
                <w:sz w:val="18"/>
                <w:szCs w:val="18"/>
              </w:rPr>
              <w:t>4-150</w:t>
            </w:r>
          </w:p>
        </w:tc>
        <w:tc>
          <w:tcPr>
            <w:tcW w:w="5415" w:type="dxa"/>
          </w:tcPr>
          <w:p w14:paraId="0C06AC1B" w14:textId="77777777" w:rsidR="007C7C1F" w:rsidRDefault="00000000" w:rsidP="00E65264">
            <w:pPr>
              <w:pStyle w:val="5"/>
              <w:ind w:firstLine="270"/>
              <w:jc w:val="left"/>
              <w:rPr>
                <w:rFonts w:cs="Times New Roman"/>
                <w:sz w:val="18"/>
                <w:szCs w:val="18"/>
              </w:rPr>
            </w:pPr>
            <w:r>
              <w:rPr>
                <w:rFonts w:cs="Times New Roman"/>
                <w:sz w:val="18"/>
                <w:szCs w:val="18"/>
              </w:rPr>
              <w:t xml:space="preserve">　</w:t>
            </w:r>
          </w:p>
        </w:tc>
      </w:tr>
      <w:tr w:rsidR="007C7C1F" w14:paraId="2509753F" w14:textId="77777777">
        <w:trPr>
          <w:trHeight w:val="285"/>
          <w:jc w:val="center"/>
        </w:trPr>
        <w:tc>
          <w:tcPr>
            <w:tcW w:w="1497" w:type="dxa"/>
            <w:vMerge w:val="restart"/>
          </w:tcPr>
          <w:p w14:paraId="20278107" w14:textId="77777777" w:rsidR="007C7C1F" w:rsidRDefault="00000000" w:rsidP="00E65264">
            <w:pPr>
              <w:jc w:val="left"/>
              <w:rPr>
                <w:b/>
                <w:sz w:val="18"/>
                <w:szCs w:val="18"/>
              </w:rPr>
            </w:pPr>
            <w:r>
              <w:rPr>
                <w:b/>
                <w:sz w:val="18"/>
                <w:szCs w:val="18"/>
              </w:rPr>
              <w:t>Tilt Offset</w:t>
            </w:r>
          </w:p>
        </w:tc>
        <w:tc>
          <w:tcPr>
            <w:tcW w:w="6408" w:type="dxa"/>
            <w:gridSpan w:val="2"/>
          </w:tcPr>
          <w:p w14:paraId="268DB29A" w14:textId="77777777" w:rsidR="007C7C1F" w:rsidRDefault="00000000" w:rsidP="00E65264">
            <w:pPr>
              <w:jc w:val="left"/>
              <w:rPr>
                <w:sz w:val="18"/>
                <w:szCs w:val="18"/>
              </w:rPr>
            </w:pPr>
            <w:r>
              <w:rPr>
                <w:sz w:val="18"/>
                <w:szCs w:val="18"/>
              </w:rPr>
              <w:t>Set the position of the Y-axis zero point of the fixture</w:t>
            </w:r>
          </w:p>
        </w:tc>
      </w:tr>
      <w:tr w:rsidR="007C7C1F" w14:paraId="7F3743AF" w14:textId="77777777">
        <w:trPr>
          <w:trHeight w:val="285"/>
          <w:jc w:val="center"/>
        </w:trPr>
        <w:tc>
          <w:tcPr>
            <w:tcW w:w="1497" w:type="dxa"/>
            <w:vMerge/>
          </w:tcPr>
          <w:p w14:paraId="76E3A74F" w14:textId="77777777" w:rsidR="007C7C1F" w:rsidRDefault="007C7C1F" w:rsidP="00E65264">
            <w:pPr>
              <w:jc w:val="left"/>
              <w:rPr>
                <w:b/>
                <w:sz w:val="18"/>
                <w:szCs w:val="18"/>
              </w:rPr>
            </w:pPr>
          </w:p>
        </w:tc>
        <w:tc>
          <w:tcPr>
            <w:tcW w:w="993" w:type="dxa"/>
          </w:tcPr>
          <w:p w14:paraId="16966F19" w14:textId="77777777" w:rsidR="007C7C1F" w:rsidRDefault="00000000" w:rsidP="00E65264">
            <w:pPr>
              <w:jc w:val="left"/>
              <w:rPr>
                <w:sz w:val="18"/>
                <w:szCs w:val="18"/>
              </w:rPr>
            </w:pPr>
            <w:r>
              <w:rPr>
                <w:sz w:val="18"/>
                <w:szCs w:val="18"/>
              </w:rPr>
              <w:t>4-48</w:t>
            </w:r>
          </w:p>
        </w:tc>
        <w:tc>
          <w:tcPr>
            <w:tcW w:w="5415" w:type="dxa"/>
          </w:tcPr>
          <w:p w14:paraId="2430CD0D" w14:textId="77777777" w:rsidR="007C7C1F" w:rsidRDefault="00000000" w:rsidP="00E65264">
            <w:pPr>
              <w:jc w:val="left"/>
              <w:rPr>
                <w:sz w:val="18"/>
                <w:szCs w:val="18"/>
              </w:rPr>
            </w:pPr>
            <w:r>
              <w:rPr>
                <w:sz w:val="18"/>
                <w:szCs w:val="18"/>
              </w:rPr>
              <w:t xml:space="preserve">　</w:t>
            </w:r>
          </w:p>
        </w:tc>
      </w:tr>
      <w:tr w:rsidR="007C7C1F" w14:paraId="43D92237" w14:textId="77777777">
        <w:trPr>
          <w:trHeight w:val="285"/>
          <w:jc w:val="center"/>
        </w:trPr>
        <w:tc>
          <w:tcPr>
            <w:tcW w:w="1497" w:type="dxa"/>
            <w:vMerge w:val="restart"/>
          </w:tcPr>
          <w:p w14:paraId="062C9A39" w14:textId="77777777" w:rsidR="007C7C1F" w:rsidRDefault="00000000" w:rsidP="00E65264">
            <w:pPr>
              <w:jc w:val="left"/>
              <w:rPr>
                <w:b/>
                <w:sz w:val="18"/>
                <w:szCs w:val="18"/>
              </w:rPr>
            </w:pPr>
            <w:r>
              <w:rPr>
                <w:b/>
                <w:sz w:val="18"/>
                <w:szCs w:val="18"/>
              </w:rPr>
              <w:t>Data hold</w:t>
            </w:r>
          </w:p>
        </w:tc>
        <w:tc>
          <w:tcPr>
            <w:tcW w:w="6408" w:type="dxa"/>
            <w:gridSpan w:val="2"/>
          </w:tcPr>
          <w:p w14:paraId="782523BE" w14:textId="77777777" w:rsidR="007C7C1F" w:rsidRDefault="00000000" w:rsidP="00E65264">
            <w:pPr>
              <w:jc w:val="left"/>
              <w:rPr>
                <w:sz w:val="18"/>
                <w:szCs w:val="18"/>
              </w:rPr>
            </w:pPr>
            <w:r>
              <w:rPr>
                <w:sz w:val="18"/>
                <w:szCs w:val="18"/>
              </w:rPr>
              <w:t>Set the output state of the fixture when the fixture has no DMX signal</w:t>
            </w:r>
          </w:p>
        </w:tc>
      </w:tr>
      <w:tr w:rsidR="007C7C1F" w14:paraId="23D471CA" w14:textId="77777777">
        <w:trPr>
          <w:trHeight w:val="285"/>
          <w:jc w:val="center"/>
        </w:trPr>
        <w:tc>
          <w:tcPr>
            <w:tcW w:w="1497" w:type="dxa"/>
            <w:vMerge/>
          </w:tcPr>
          <w:p w14:paraId="7C026AEC" w14:textId="77777777" w:rsidR="007C7C1F" w:rsidRDefault="007C7C1F" w:rsidP="00E65264">
            <w:pPr>
              <w:jc w:val="left"/>
              <w:rPr>
                <w:b/>
                <w:sz w:val="18"/>
                <w:szCs w:val="18"/>
              </w:rPr>
            </w:pPr>
          </w:p>
        </w:tc>
        <w:tc>
          <w:tcPr>
            <w:tcW w:w="993" w:type="dxa"/>
          </w:tcPr>
          <w:p w14:paraId="03CCE2DD" w14:textId="77777777" w:rsidR="007C7C1F" w:rsidRDefault="00000000" w:rsidP="00E65264">
            <w:pPr>
              <w:jc w:val="left"/>
              <w:rPr>
                <w:sz w:val="18"/>
                <w:szCs w:val="18"/>
              </w:rPr>
            </w:pPr>
            <w:r>
              <w:rPr>
                <w:sz w:val="18"/>
                <w:szCs w:val="18"/>
              </w:rPr>
              <w:t>OFF</w:t>
            </w:r>
          </w:p>
        </w:tc>
        <w:tc>
          <w:tcPr>
            <w:tcW w:w="5415" w:type="dxa"/>
          </w:tcPr>
          <w:p w14:paraId="6627E6F7" w14:textId="77777777" w:rsidR="007C7C1F" w:rsidRDefault="00000000" w:rsidP="00E65264">
            <w:pPr>
              <w:jc w:val="left"/>
              <w:rPr>
                <w:sz w:val="18"/>
                <w:szCs w:val="18"/>
              </w:rPr>
            </w:pPr>
            <w:r>
              <w:rPr>
                <w:sz w:val="18"/>
                <w:szCs w:val="18"/>
              </w:rPr>
              <w:t>No signal, so the motor and light source return to the position and state when reset is completed.</w:t>
            </w:r>
          </w:p>
        </w:tc>
      </w:tr>
      <w:tr w:rsidR="007C7C1F" w14:paraId="696DB284" w14:textId="77777777">
        <w:trPr>
          <w:trHeight w:val="285"/>
          <w:jc w:val="center"/>
        </w:trPr>
        <w:tc>
          <w:tcPr>
            <w:tcW w:w="1497" w:type="dxa"/>
            <w:vMerge/>
          </w:tcPr>
          <w:p w14:paraId="281E26FB" w14:textId="77777777" w:rsidR="007C7C1F" w:rsidRDefault="007C7C1F" w:rsidP="00E65264">
            <w:pPr>
              <w:jc w:val="left"/>
              <w:rPr>
                <w:b/>
                <w:sz w:val="18"/>
                <w:szCs w:val="18"/>
              </w:rPr>
            </w:pPr>
          </w:p>
        </w:tc>
        <w:tc>
          <w:tcPr>
            <w:tcW w:w="993" w:type="dxa"/>
          </w:tcPr>
          <w:p w14:paraId="27CA216F" w14:textId="77777777" w:rsidR="007C7C1F" w:rsidRDefault="00000000" w:rsidP="00E65264">
            <w:pPr>
              <w:jc w:val="left"/>
              <w:rPr>
                <w:sz w:val="18"/>
                <w:szCs w:val="18"/>
              </w:rPr>
            </w:pPr>
            <w:r>
              <w:rPr>
                <w:sz w:val="18"/>
                <w:szCs w:val="18"/>
              </w:rPr>
              <w:t>ON</w:t>
            </w:r>
          </w:p>
        </w:tc>
        <w:tc>
          <w:tcPr>
            <w:tcW w:w="5415" w:type="dxa"/>
          </w:tcPr>
          <w:p w14:paraId="10716649" w14:textId="77777777" w:rsidR="007C7C1F" w:rsidRDefault="00000000" w:rsidP="00E65264">
            <w:pPr>
              <w:jc w:val="left"/>
              <w:rPr>
                <w:sz w:val="18"/>
                <w:szCs w:val="18"/>
              </w:rPr>
            </w:pPr>
            <w:r>
              <w:rPr>
                <w:sz w:val="18"/>
                <w:szCs w:val="18"/>
              </w:rPr>
              <w:t>No signal, keep the last frame DMX data output.</w:t>
            </w:r>
          </w:p>
        </w:tc>
      </w:tr>
      <w:tr w:rsidR="007C7C1F" w14:paraId="58A41F00" w14:textId="77777777">
        <w:trPr>
          <w:trHeight w:val="285"/>
          <w:jc w:val="center"/>
        </w:trPr>
        <w:tc>
          <w:tcPr>
            <w:tcW w:w="1497" w:type="dxa"/>
            <w:vMerge w:val="restart"/>
          </w:tcPr>
          <w:p w14:paraId="30667468" w14:textId="77777777" w:rsidR="007C7C1F" w:rsidRDefault="00000000" w:rsidP="00E65264">
            <w:pPr>
              <w:jc w:val="left"/>
              <w:rPr>
                <w:b/>
                <w:sz w:val="18"/>
                <w:szCs w:val="18"/>
              </w:rPr>
            </w:pPr>
            <w:r>
              <w:rPr>
                <w:b/>
                <w:sz w:val="18"/>
                <w:szCs w:val="18"/>
              </w:rPr>
              <w:t>Lamp mode</w:t>
            </w:r>
          </w:p>
        </w:tc>
        <w:tc>
          <w:tcPr>
            <w:tcW w:w="6408" w:type="dxa"/>
            <w:gridSpan w:val="2"/>
          </w:tcPr>
          <w:p w14:paraId="658C7652" w14:textId="77777777" w:rsidR="007C7C1F" w:rsidRDefault="00000000" w:rsidP="00E65264">
            <w:pPr>
              <w:jc w:val="left"/>
              <w:rPr>
                <w:sz w:val="18"/>
                <w:szCs w:val="18"/>
              </w:rPr>
            </w:pPr>
            <w:r>
              <w:rPr>
                <w:sz w:val="18"/>
                <w:szCs w:val="18"/>
              </w:rPr>
              <w:t>Set the way to first open the lamp after power up</w:t>
            </w:r>
          </w:p>
        </w:tc>
      </w:tr>
      <w:tr w:rsidR="007C7C1F" w14:paraId="3DCB32C9" w14:textId="77777777">
        <w:trPr>
          <w:trHeight w:val="285"/>
          <w:jc w:val="center"/>
        </w:trPr>
        <w:tc>
          <w:tcPr>
            <w:tcW w:w="1497" w:type="dxa"/>
            <w:vMerge/>
          </w:tcPr>
          <w:p w14:paraId="2B461C77" w14:textId="77777777" w:rsidR="007C7C1F" w:rsidRDefault="007C7C1F" w:rsidP="00E65264">
            <w:pPr>
              <w:jc w:val="left"/>
              <w:rPr>
                <w:b/>
                <w:sz w:val="18"/>
                <w:szCs w:val="18"/>
              </w:rPr>
            </w:pPr>
          </w:p>
        </w:tc>
        <w:tc>
          <w:tcPr>
            <w:tcW w:w="993" w:type="dxa"/>
          </w:tcPr>
          <w:p w14:paraId="3BBED66D" w14:textId="77777777" w:rsidR="007C7C1F" w:rsidRDefault="00000000" w:rsidP="00E65264">
            <w:pPr>
              <w:jc w:val="left"/>
              <w:rPr>
                <w:sz w:val="18"/>
                <w:szCs w:val="18"/>
              </w:rPr>
            </w:pPr>
            <w:r>
              <w:rPr>
                <w:sz w:val="18"/>
                <w:szCs w:val="18"/>
              </w:rPr>
              <w:t>Power on</w:t>
            </w:r>
          </w:p>
        </w:tc>
        <w:tc>
          <w:tcPr>
            <w:tcW w:w="5415" w:type="dxa"/>
          </w:tcPr>
          <w:p w14:paraId="2334DB3B" w14:textId="77777777" w:rsidR="007C7C1F" w:rsidRDefault="00000000" w:rsidP="00E65264">
            <w:pPr>
              <w:jc w:val="left"/>
              <w:rPr>
                <w:sz w:val="18"/>
                <w:szCs w:val="18"/>
              </w:rPr>
            </w:pPr>
            <w:r>
              <w:rPr>
                <w:sz w:val="18"/>
                <w:szCs w:val="18"/>
              </w:rPr>
              <w:t>Turn on the lamp at power up and reset the lamp after 30 seconds.</w:t>
            </w:r>
          </w:p>
        </w:tc>
      </w:tr>
      <w:tr w:rsidR="007C7C1F" w14:paraId="6CC8836D" w14:textId="77777777">
        <w:trPr>
          <w:trHeight w:val="285"/>
          <w:jc w:val="center"/>
        </w:trPr>
        <w:tc>
          <w:tcPr>
            <w:tcW w:w="1497" w:type="dxa"/>
            <w:vMerge/>
          </w:tcPr>
          <w:p w14:paraId="37682662" w14:textId="77777777" w:rsidR="007C7C1F" w:rsidRDefault="007C7C1F" w:rsidP="00E65264">
            <w:pPr>
              <w:jc w:val="left"/>
              <w:rPr>
                <w:b/>
                <w:sz w:val="18"/>
                <w:szCs w:val="18"/>
              </w:rPr>
            </w:pPr>
          </w:p>
        </w:tc>
        <w:tc>
          <w:tcPr>
            <w:tcW w:w="993" w:type="dxa"/>
          </w:tcPr>
          <w:p w14:paraId="31953D84" w14:textId="77777777" w:rsidR="007C7C1F" w:rsidRDefault="00000000" w:rsidP="00E65264">
            <w:pPr>
              <w:jc w:val="left"/>
              <w:rPr>
                <w:sz w:val="18"/>
                <w:szCs w:val="18"/>
              </w:rPr>
            </w:pPr>
            <w:r>
              <w:rPr>
                <w:sz w:val="18"/>
                <w:szCs w:val="18"/>
              </w:rPr>
              <w:t>After reset</w:t>
            </w:r>
          </w:p>
        </w:tc>
        <w:tc>
          <w:tcPr>
            <w:tcW w:w="5415" w:type="dxa"/>
          </w:tcPr>
          <w:p w14:paraId="4565C878" w14:textId="77777777" w:rsidR="007C7C1F" w:rsidRDefault="00000000" w:rsidP="00E65264">
            <w:pPr>
              <w:jc w:val="left"/>
              <w:rPr>
                <w:sz w:val="18"/>
                <w:szCs w:val="18"/>
              </w:rPr>
            </w:pPr>
            <w:r>
              <w:rPr>
                <w:sz w:val="18"/>
                <w:szCs w:val="18"/>
              </w:rPr>
              <w:t>Reset the fixture after 3 seconds when power-on, and turn on the lamp after reset.</w:t>
            </w:r>
          </w:p>
        </w:tc>
      </w:tr>
      <w:tr w:rsidR="007C7C1F" w14:paraId="56AA80C5" w14:textId="77777777">
        <w:trPr>
          <w:trHeight w:val="285"/>
          <w:jc w:val="center"/>
        </w:trPr>
        <w:tc>
          <w:tcPr>
            <w:tcW w:w="1497" w:type="dxa"/>
            <w:vMerge/>
          </w:tcPr>
          <w:p w14:paraId="6366D2A6" w14:textId="77777777" w:rsidR="007C7C1F" w:rsidRDefault="007C7C1F" w:rsidP="00E65264">
            <w:pPr>
              <w:jc w:val="left"/>
              <w:rPr>
                <w:b/>
                <w:sz w:val="18"/>
                <w:szCs w:val="18"/>
              </w:rPr>
            </w:pPr>
          </w:p>
        </w:tc>
        <w:tc>
          <w:tcPr>
            <w:tcW w:w="993" w:type="dxa"/>
          </w:tcPr>
          <w:p w14:paraId="7AAC136D" w14:textId="77777777" w:rsidR="007C7C1F" w:rsidRDefault="00000000" w:rsidP="00E65264">
            <w:pPr>
              <w:jc w:val="left"/>
              <w:rPr>
                <w:sz w:val="18"/>
                <w:szCs w:val="18"/>
              </w:rPr>
            </w:pPr>
            <w:r>
              <w:rPr>
                <w:sz w:val="18"/>
                <w:szCs w:val="18"/>
              </w:rPr>
              <w:t>Manual</w:t>
            </w:r>
          </w:p>
        </w:tc>
        <w:tc>
          <w:tcPr>
            <w:tcW w:w="5415" w:type="dxa"/>
          </w:tcPr>
          <w:p w14:paraId="367236BB" w14:textId="77777777" w:rsidR="007C7C1F" w:rsidRDefault="00000000" w:rsidP="00E65264">
            <w:pPr>
              <w:jc w:val="left"/>
              <w:rPr>
                <w:sz w:val="18"/>
                <w:szCs w:val="18"/>
              </w:rPr>
            </w:pPr>
            <w:r>
              <w:rPr>
                <w:sz w:val="18"/>
                <w:szCs w:val="18"/>
              </w:rPr>
              <w:t>After reset, manually turn on the lamp through the menu or console.</w:t>
            </w:r>
          </w:p>
        </w:tc>
      </w:tr>
      <w:tr w:rsidR="007C7C1F" w14:paraId="2FE2E894" w14:textId="77777777">
        <w:trPr>
          <w:trHeight w:val="285"/>
          <w:jc w:val="center"/>
        </w:trPr>
        <w:tc>
          <w:tcPr>
            <w:tcW w:w="1497" w:type="dxa"/>
          </w:tcPr>
          <w:p w14:paraId="661AE16D" w14:textId="77777777" w:rsidR="007C7C1F" w:rsidRDefault="00000000" w:rsidP="00E65264">
            <w:pPr>
              <w:jc w:val="left"/>
              <w:rPr>
                <w:b/>
                <w:sz w:val="18"/>
                <w:szCs w:val="18"/>
              </w:rPr>
            </w:pPr>
            <w:r>
              <w:rPr>
                <w:b/>
                <w:sz w:val="18"/>
                <w:szCs w:val="18"/>
              </w:rPr>
              <w:t>Factory Setting</w:t>
            </w:r>
          </w:p>
        </w:tc>
        <w:tc>
          <w:tcPr>
            <w:tcW w:w="6408" w:type="dxa"/>
            <w:gridSpan w:val="2"/>
          </w:tcPr>
          <w:p w14:paraId="304706F6" w14:textId="77777777" w:rsidR="007C7C1F" w:rsidRDefault="00000000" w:rsidP="00E65264">
            <w:pPr>
              <w:jc w:val="left"/>
              <w:rPr>
                <w:sz w:val="18"/>
                <w:szCs w:val="18"/>
              </w:rPr>
            </w:pPr>
            <w:r>
              <w:rPr>
                <w:sz w:val="18"/>
                <w:szCs w:val="18"/>
              </w:rPr>
              <w:t>Pop up the confirmation box, select "SURE", and return the lamp parameters to the factory settings.</w:t>
            </w:r>
          </w:p>
        </w:tc>
      </w:tr>
    </w:tbl>
    <w:p w14:paraId="2F014E1C" w14:textId="77777777" w:rsidR="007C7C1F" w:rsidRDefault="00000000" w:rsidP="00E65264">
      <w:pPr>
        <w:pStyle w:val="Heading3"/>
        <w:numPr>
          <w:ilvl w:val="0"/>
          <w:numId w:val="0"/>
        </w:numPr>
        <w:ind w:left="200"/>
        <w:jc w:val="left"/>
        <w:rPr>
          <w:rFonts w:ascii="Times New Roman" w:hAnsi="Times New Roman"/>
          <w:b w:val="0"/>
          <w:bCs w:val="0"/>
        </w:rPr>
      </w:pPr>
      <w:bookmarkStart w:id="29" w:name="_Toc528367921"/>
      <w:r>
        <w:rPr>
          <w:rFonts w:ascii="Times New Roman" w:hAnsi="Times New Roman"/>
          <w:b w:val="0"/>
          <w:bCs w:val="0"/>
        </w:rPr>
        <w:lastRenderedPageBreak/>
        <w:t>When the power-on mode is selected, after the lamp is powered on, it will wait for the bulb for 30 seconds to fully start the bulb. After the internal voltage is stable enough, the reset procedure will be started. If the on-site power consumption is stable, the power-on bulb mode is recommended. .</w:t>
      </w:r>
    </w:p>
    <w:p w14:paraId="601E4191" w14:textId="77777777" w:rsidR="007C7C1F" w:rsidRDefault="00000000" w:rsidP="00E65264">
      <w:pPr>
        <w:pStyle w:val="Heading3"/>
        <w:numPr>
          <w:ilvl w:val="0"/>
          <w:numId w:val="0"/>
        </w:numPr>
        <w:ind w:left="200"/>
        <w:jc w:val="left"/>
        <w:rPr>
          <w:rFonts w:ascii="Times New Roman" w:hAnsi="Times New Roman"/>
          <w:b w:val="0"/>
          <w:bCs w:val="0"/>
        </w:rPr>
      </w:pPr>
      <w:r>
        <w:rPr>
          <w:rFonts w:ascii="Times New Roman" w:hAnsi="Times New Roman"/>
          <w:b w:val="0"/>
          <w:bCs w:val="0"/>
        </w:rPr>
        <w:t>When the lamp cannot correct the position, please first check whether the "Optocoupler Correction" is turned off.</w:t>
      </w:r>
    </w:p>
    <w:p w14:paraId="03C636C4" w14:textId="77777777" w:rsidR="007C7C1F" w:rsidRDefault="00000000" w:rsidP="00E65264">
      <w:pPr>
        <w:pStyle w:val="Heading3"/>
        <w:numPr>
          <w:ilvl w:val="0"/>
          <w:numId w:val="0"/>
        </w:numPr>
        <w:ind w:left="200"/>
        <w:jc w:val="left"/>
        <w:rPr>
          <w:rFonts w:ascii="Times New Roman" w:hAnsi="Times New Roman"/>
          <w:b w:val="0"/>
          <w:bCs w:val="0"/>
        </w:rPr>
      </w:pPr>
      <w:r>
        <w:rPr>
          <w:rFonts w:ascii="Times New Roman" w:hAnsi="Times New Roman"/>
          <w:b w:val="0"/>
          <w:bCs w:val="0"/>
        </w:rPr>
        <w:t>When the signal is unplugged, if the position of the fixture is not output as expected, please check the "Data Hold" setting first.</w:t>
      </w:r>
    </w:p>
    <w:p w14:paraId="662F9D92" w14:textId="77777777" w:rsidR="007C7C1F" w:rsidRDefault="00000000" w:rsidP="00E65264">
      <w:pPr>
        <w:pStyle w:val="Heading3"/>
        <w:numPr>
          <w:ilvl w:val="0"/>
          <w:numId w:val="0"/>
        </w:numPr>
        <w:ind w:left="200"/>
        <w:jc w:val="left"/>
        <w:rPr>
          <w:rFonts w:ascii="Times New Roman" w:hAnsi="Times New Roman"/>
          <w:b w:val="0"/>
          <w:bCs w:val="0"/>
        </w:rPr>
      </w:pPr>
      <w:r>
        <w:rPr>
          <w:rFonts w:ascii="Times New Roman" w:hAnsi="Times New Roman"/>
          <w:b w:val="0"/>
          <w:bCs w:val="0"/>
        </w:rPr>
        <w:t>When setting the XY offset, after completing the setting, please control the XY with the maximum stroke first, to check that after the setting, the XY will not hit the positioning rod or the housing.</w:t>
      </w:r>
    </w:p>
    <w:p w14:paraId="4BBCD5DC" w14:textId="77777777" w:rsidR="007C7C1F" w:rsidRDefault="00000000" w:rsidP="00E65264">
      <w:pPr>
        <w:pStyle w:val="Heading3"/>
        <w:jc w:val="left"/>
        <w:rPr>
          <w:rFonts w:ascii="Times New Roman" w:hAnsi="Times New Roman"/>
        </w:rPr>
      </w:pPr>
      <w:r>
        <w:rPr>
          <w:rFonts w:ascii="Times New Roman" w:hAnsi="Times New Roman"/>
        </w:rPr>
        <w:t>Status and information</w:t>
      </w:r>
      <w:bookmarkEnd w:id="29"/>
    </w:p>
    <w:p w14:paraId="26654160" w14:textId="77777777" w:rsidR="007C7C1F" w:rsidRDefault="00000000" w:rsidP="00E65264">
      <w:pPr>
        <w:jc w:val="left"/>
      </w:pPr>
      <w:r>
        <w:t>Enter the page shown in Figure 6-6, you can view the information and real-time status of the lamps to know the use status of the lamps. If the lamps need after-sales, please provide the status information displayed on this page as a basis for judgment, as shown in the following table</w:t>
      </w:r>
      <w:r>
        <w:rPr>
          <w:rFonts w:hint="eastAsia"/>
        </w:rPr>
        <w:t>:</w:t>
      </w:r>
    </w:p>
    <w:p w14:paraId="1589BB4C" w14:textId="77777777" w:rsidR="007C7C1F" w:rsidRDefault="00000000" w:rsidP="00E65264">
      <w:pPr>
        <w:pStyle w:val="2"/>
        <w:spacing w:before="62" w:after="62"/>
        <w:ind w:firstLine="0"/>
        <w:jc w:val="left"/>
        <w:rPr>
          <w:rFonts w:cs="Times New Roman"/>
        </w:rPr>
      </w:pPr>
      <w:r>
        <w:rPr>
          <w:rFonts w:cs="Times New Roman"/>
        </w:rPr>
        <w:t>STATUS INFORMATION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3"/>
        <w:gridCol w:w="1439"/>
        <w:gridCol w:w="5103"/>
      </w:tblGrid>
      <w:tr w:rsidR="007C7C1F" w14:paraId="3EC341DA" w14:textId="77777777">
        <w:trPr>
          <w:trHeight w:val="285"/>
          <w:jc w:val="center"/>
        </w:trPr>
        <w:tc>
          <w:tcPr>
            <w:tcW w:w="1363" w:type="dxa"/>
            <w:vMerge w:val="restart"/>
          </w:tcPr>
          <w:p w14:paraId="5FE307A8" w14:textId="77777777" w:rsidR="007C7C1F" w:rsidRDefault="00000000" w:rsidP="00E65264">
            <w:pPr>
              <w:jc w:val="left"/>
              <w:rPr>
                <w:b/>
                <w:sz w:val="18"/>
                <w:szCs w:val="18"/>
              </w:rPr>
            </w:pPr>
            <w:r>
              <w:rPr>
                <w:b/>
                <w:sz w:val="18"/>
                <w:szCs w:val="18"/>
              </w:rPr>
              <w:t>Stepper info</w:t>
            </w:r>
          </w:p>
        </w:tc>
        <w:tc>
          <w:tcPr>
            <w:tcW w:w="6542" w:type="dxa"/>
            <w:gridSpan w:val="2"/>
          </w:tcPr>
          <w:p w14:paraId="23A9A8F3" w14:textId="77777777" w:rsidR="007C7C1F" w:rsidRDefault="00000000" w:rsidP="00E65264">
            <w:pPr>
              <w:jc w:val="left"/>
              <w:rPr>
                <w:sz w:val="18"/>
                <w:szCs w:val="18"/>
              </w:rPr>
            </w:pPr>
            <w:r>
              <w:rPr>
                <w:sz w:val="18"/>
                <w:szCs w:val="18"/>
              </w:rPr>
              <w:t>Display information status of all motors and signals in fixture.</w:t>
            </w:r>
          </w:p>
        </w:tc>
      </w:tr>
      <w:tr w:rsidR="007C7C1F" w14:paraId="481243A3" w14:textId="77777777">
        <w:trPr>
          <w:trHeight w:val="570"/>
          <w:jc w:val="center"/>
        </w:trPr>
        <w:tc>
          <w:tcPr>
            <w:tcW w:w="1363" w:type="dxa"/>
            <w:vMerge/>
          </w:tcPr>
          <w:p w14:paraId="63C21E49" w14:textId="77777777" w:rsidR="007C7C1F" w:rsidRDefault="007C7C1F" w:rsidP="00E65264">
            <w:pPr>
              <w:jc w:val="left"/>
              <w:rPr>
                <w:b/>
                <w:sz w:val="18"/>
                <w:szCs w:val="18"/>
              </w:rPr>
            </w:pPr>
          </w:p>
        </w:tc>
        <w:tc>
          <w:tcPr>
            <w:tcW w:w="1439" w:type="dxa"/>
          </w:tcPr>
          <w:p w14:paraId="2910CB69" w14:textId="77777777" w:rsidR="007C7C1F" w:rsidRDefault="00000000" w:rsidP="00E65264">
            <w:pPr>
              <w:jc w:val="left"/>
              <w:rPr>
                <w:sz w:val="18"/>
                <w:szCs w:val="18"/>
              </w:rPr>
            </w:pPr>
            <w:r>
              <w:rPr>
                <w:sz w:val="18"/>
                <w:szCs w:val="18"/>
              </w:rPr>
              <w:t>Hall</w:t>
            </w:r>
          </w:p>
        </w:tc>
        <w:tc>
          <w:tcPr>
            <w:tcW w:w="5103" w:type="dxa"/>
          </w:tcPr>
          <w:p w14:paraId="04583C69" w14:textId="77777777" w:rsidR="007C7C1F" w:rsidRDefault="00000000" w:rsidP="00E65264">
            <w:pPr>
              <w:jc w:val="left"/>
              <w:rPr>
                <w:sz w:val="18"/>
                <w:szCs w:val="18"/>
              </w:rPr>
            </w:pPr>
            <w:r>
              <w:rPr>
                <w:sz w:val="18"/>
                <w:szCs w:val="18"/>
              </w:rPr>
              <w:t>If it is not displayed, it means that the motor has no Hall calibration, 0 means that the motor leaves the calibration position, and 1 means that the motor is at the calibration position.</w:t>
            </w:r>
          </w:p>
        </w:tc>
      </w:tr>
      <w:tr w:rsidR="007C7C1F" w14:paraId="3DCDF8FD" w14:textId="77777777">
        <w:trPr>
          <w:trHeight w:val="285"/>
          <w:jc w:val="center"/>
        </w:trPr>
        <w:tc>
          <w:tcPr>
            <w:tcW w:w="1363" w:type="dxa"/>
            <w:vMerge/>
          </w:tcPr>
          <w:p w14:paraId="7FB9A698" w14:textId="77777777" w:rsidR="007C7C1F" w:rsidRDefault="007C7C1F" w:rsidP="00E65264">
            <w:pPr>
              <w:jc w:val="left"/>
              <w:rPr>
                <w:b/>
                <w:sz w:val="18"/>
                <w:szCs w:val="18"/>
              </w:rPr>
            </w:pPr>
          </w:p>
        </w:tc>
        <w:tc>
          <w:tcPr>
            <w:tcW w:w="1439" w:type="dxa"/>
          </w:tcPr>
          <w:p w14:paraId="10390205" w14:textId="77777777" w:rsidR="007C7C1F" w:rsidRDefault="00000000" w:rsidP="00E65264">
            <w:pPr>
              <w:jc w:val="left"/>
              <w:rPr>
                <w:sz w:val="18"/>
                <w:szCs w:val="18"/>
              </w:rPr>
            </w:pPr>
            <w:r>
              <w:rPr>
                <w:sz w:val="18"/>
                <w:szCs w:val="18"/>
              </w:rPr>
              <w:t>Status</w:t>
            </w:r>
          </w:p>
        </w:tc>
        <w:tc>
          <w:tcPr>
            <w:tcW w:w="5103" w:type="dxa"/>
          </w:tcPr>
          <w:p w14:paraId="760F2366" w14:textId="77777777" w:rsidR="007C7C1F" w:rsidRDefault="00000000" w:rsidP="00E65264">
            <w:pPr>
              <w:jc w:val="left"/>
              <w:rPr>
                <w:sz w:val="18"/>
                <w:szCs w:val="18"/>
              </w:rPr>
            </w:pPr>
            <w:r>
              <w:rPr>
                <w:sz w:val="18"/>
                <w:szCs w:val="18"/>
              </w:rPr>
              <w:t>Display motor reset status</w:t>
            </w:r>
          </w:p>
        </w:tc>
      </w:tr>
      <w:tr w:rsidR="007C7C1F" w14:paraId="54841831" w14:textId="77777777">
        <w:trPr>
          <w:trHeight w:val="285"/>
          <w:jc w:val="center"/>
        </w:trPr>
        <w:tc>
          <w:tcPr>
            <w:tcW w:w="1363" w:type="dxa"/>
            <w:vMerge/>
          </w:tcPr>
          <w:p w14:paraId="21D5E258" w14:textId="77777777" w:rsidR="007C7C1F" w:rsidRDefault="007C7C1F" w:rsidP="00E65264">
            <w:pPr>
              <w:jc w:val="left"/>
              <w:rPr>
                <w:b/>
                <w:sz w:val="18"/>
                <w:szCs w:val="18"/>
              </w:rPr>
            </w:pPr>
          </w:p>
        </w:tc>
        <w:tc>
          <w:tcPr>
            <w:tcW w:w="1439" w:type="dxa"/>
          </w:tcPr>
          <w:p w14:paraId="25591B0B" w14:textId="77777777" w:rsidR="007C7C1F" w:rsidRDefault="00000000" w:rsidP="00E65264">
            <w:pPr>
              <w:jc w:val="left"/>
              <w:rPr>
                <w:sz w:val="18"/>
                <w:szCs w:val="18"/>
              </w:rPr>
            </w:pPr>
            <w:r>
              <w:rPr>
                <w:sz w:val="18"/>
                <w:szCs w:val="18"/>
              </w:rPr>
              <w:t>PAN</w:t>
            </w:r>
          </w:p>
        </w:tc>
        <w:tc>
          <w:tcPr>
            <w:tcW w:w="5103" w:type="dxa"/>
          </w:tcPr>
          <w:p w14:paraId="666F3D00" w14:textId="77777777" w:rsidR="007C7C1F" w:rsidRDefault="00000000" w:rsidP="00E65264">
            <w:pPr>
              <w:jc w:val="left"/>
              <w:rPr>
                <w:sz w:val="18"/>
                <w:szCs w:val="18"/>
              </w:rPr>
            </w:pPr>
            <w:r>
              <w:rPr>
                <w:sz w:val="18"/>
                <w:szCs w:val="18"/>
              </w:rPr>
              <w:t>Display real-time position value of PAN optocoupler feedback</w:t>
            </w:r>
          </w:p>
        </w:tc>
      </w:tr>
      <w:tr w:rsidR="007C7C1F" w14:paraId="0CAEE564" w14:textId="77777777">
        <w:trPr>
          <w:trHeight w:val="285"/>
          <w:jc w:val="center"/>
        </w:trPr>
        <w:tc>
          <w:tcPr>
            <w:tcW w:w="1363" w:type="dxa"/>
            <w:vMerge/>
          </w:tcPr>
          <w:p w14:paraId="6AA0FEEB" w14:textId="77777777" w:rsidR="007C7C1F" w:rsidRDefault="007C7C1F" w:rsidP="00E65264">
            <w:pPr>
              <w:jc w:val="left"/>
              <w:rPr>
                <w:b/>
                <w:sz w:val="18"/>
                <w:szCs w:val="18"/>
              </w:rPr>
            </w:pPr>
          </w:p>
        </w:tc>
        <w:tc>
          <w:tcPr>
            <w:tcW w:w="1439" w:type="dxa"/>
          </w:tcPr>
          <w:p w14:paraId="3D606586" w14:textId="77777777" w:rsidR="007C7C1F" w:rsidRDefault="00000000" w:rsidP="00E65264">
            <w:pPr>
              <w:jc w:val="left"/>
              <w:rPr>
                <w:sz w:val="18"/>
                <w:szCs w:val="18"/>
              </w:rPr>
            </w:pPr>
            <w:r>
              <w:rPr>
                <w:sz w:val="18"/>
                <w:szCs w:val="18"/>
              </w:rPr>
              <w:t>TILT</w:t>
            </w:r>
          </w:p>
        </w:tc>
        <w:tc>
          <w:tcPr>
            <w:tcW w:w="5103" w:type="dxa"/>
          </w:tcPr>
          <w:p w14:paraId="36238B97" w14:textId="77777777" w:rsidR="007C7C1F" w:rsidRDefault="00000000" w:rsidP="00E65264">
            <w:pPr>
              <w:jc w:val="left"/>
              <w:rPr>
                <w:sz w:val="18"/>
                <w:szCs w:val="18"/>
              </w:rPr>
            </w:pPr>
            <w:r>
              <w:rPr>
                <w:sz w:val="18"/>
                <w:szCs w:val="18"/>
              </w:rPr>
              <w:t>Display real-time position value of TILT optocoupler feedback</w:t>
            </w:r>
          </w:p>
        </w:tc>
      </w:tr>
      <w:tr w:rsidR="007C7C1F" w14:paraId="1CA0CA06" w14:textId="77777777">
        <w:trPr>
          <w:trHeight w:val="285"/>
          <w:jc w:val="center"/>
        </w:trPr>
        <w:tc>
          <w:tcPr>
            <w:tcW w:w="1363" w:type="dxa"/>
            <w:vMerge/>
          </w:tcPr>
          <w:p w14:paraId="2CA2F662" w14:textId="77777777" w:rsidR="007C7C1F" w:rsidRDefault="007C7C1F" w:rsidP="00E65264">
            <w:pPr>
              <w:jc w:val="left"/>
              <w:rPr>
                <w:b/>
                <w:sz w:val="18"/>
                <w:szCs w:val="18"/>
              </w:rPr>
            </w:pPr>
          </w:p>
        </w:tc>
        <w:tc>
          <w:tcPr>
            <w:tcW w:w="1439" w:type="dxa"/>
          </w:tcPr>
          <w:p w14:paraId="02D2EB44" w14:textId="77777777" w:rsidR="007C7C1F" w:rsidRDefault="00000000" w:rsidP="00E65264">
            <w:pPr>
              <w:jc w:val="left"/>
              <w:rPr>
                <w:sz w:val="18"/>
                <w:szCs w:val="18"/>
              </w:rPr>
            </w:pPr>
            <w:r>
              <w:rPr>
                <w:sz w:val="18"/>
                <w:szCs w:val="18"/>
              </w:rPr>
              <w:t>PAN OP</w:t>
            </w:r>
          </w:p>
        </w:tc>
        <w:tc>
          <w:tcPr>
            <w:tcW w:w="5103" w:type="dxa"/>
          </w:tcPr>
          <w:p w14:paraId="70984520" w14:textId="77777777" w:rsidR="007C7C1F" w:rsidRDefault="00000000" w:rsidP="00E65264">
            <w:pPr>
              <w:jc w:val="left"/>
              <w:rPr>
                <w:sz w:val="18"/>
                <w:szCs w:val="18"/>
              </w:rPr>
            </w:pPr>
            <w:r>
              <w:rPr>
                <w:sz w:val="18"/>
                <w:szCs w:val="18"/>
              </w:rPr>
              <w:t>Displays the PAN TILT optocoupler two signal level state, binary</w:t>
            </w:r>
          </w:p>
        </w:tc>
      </w:tr>
      <w:tr w:rsidR="007C7C1F" w14:paraId="7577EF2B" w14:textId="77777777">
        <w:trPr>
          <w:trHeight w:val="285"/>
          <w:jc w:val="center"/>
        </w:trPr>
        <w:tc>
          <w:tcPr>
            <w:tcW w:w="1363" w:type="dxa"/>
            <w:vMerge w:val="restart"/>
          </w:tcPr>
          <w:p w14:paraId="5F731A39" w14:textId="77777777" w:rsidR="007C7C1F" w:rsidRDefault="00000000" w:rsidP="00E65264">
            <w:pPr>
              <w:jc w:val="left"/>
              <w:rPr>
                <w:b/>
                <w:sz w:val="18"/>
                <w:szCs w:val="18"/>
              </w:rPr>
            </w:pPr>
            <w:r>
              <w:rPr>
                <w:b/>
                <w:sz w:val="18"/>
                <w:szCs w:val="18"/>
              </w:rPr>
              <w:t>Error Logging</w:t>
            </w:r>
          </w:p>
        </w:tc>
        <w:tc>
          <w:tcPr>
            <w:tcW w:w="6542" w:type="dxa"/>
            <w:gridSpan w:val="2"/>
          </w:tcPr>
          <w:p w14:paraId="5DC1F8F0" w14:textId="77777777" w:rsidR="007C7C1F" w:rsidRDefault="00000000" w:rsidP="00E65264">
            <w:pPr>
              <w:jc w:val="left"/>
              <w:rPr>
                <w:sz w:val="18"/>
                <w:szCs w:val="18"/>
              </w:rPr>
            </w:pPr>
            <w:r>
              <w:rPr>
                <w:sz w:val="18"/>
                <w:szCs w:val="18"/>
              </w:rPr>
              <w:t>Display the last 8 fault records when the lamp is reset and running. The fault records will not be saved after the power is turned off, and the current power-on cycle will be valid.</w:t>
            </w:r>
          </w:p>
        </w:tc>
      </w:tr>
      <w:tr w:rsidR="007C7C1F" w14:paraId="31E05AAC" w14:textId="77777777">
        <w:trPr>
          <w:trHeight w:val="285"/>
          <w:jc w:val="center"/>
        </w:trPr>
        <w:tc>
          <w:tcPr>
            <w:tcW w:w="1363" w:type="dxa"/>
            <w:vMerge/>
          </w:tcPr>
          <w:p w14:paraId="151F389D" w14:textId="77777777" w:rsidR="007C7C1F" w:rsidRDefault="007C7C1F" w:rsidP="00E65264">
            <w:pPr>
              <w:jc w:val="left"/>
              <w:rPr>
                <w:b/>
                <w:sz w:val="18"/>
                <w:szCs w:val="18"/>
              </w:rPr>
            </w:pPr>
          </w:p>
        </w:tc>
        <w:tc>
          <w:tcPr>
            <w:tcW w:w="1439" w:type="dxa"/>
          </w:tcPr>
          <w:p w14:paraId="69CB9967" w14:textId="77777777" w:rsidR="007C7C1F" w:rsidRDefault="00000000" w:rsidP="00E65264">
            <w:pPr>
              <w:jc w:val="left"/>
              <w:rPr>
                <w:sz w:val="18"/>
                <w:szCs w:val="18"/>
              </w:rPr>
            </w:pPr>
            <w:r>
              <w:rPr>
                <w:sz w:val="18"/>
                <w:szCs w:val="18"/>
              </w:rPr>
              <w:t>Error Logging</w:t>
            </w:r>
          </w:p>
        </w:tc>
        <w:tc>
          <w:tcPr>
            <w:tcW w:w="5103" w:type="dxa"/>
          </w:tcPr>
          <w:p w14:paraId="42C8F15D" w14:textId="77777777" w:rsidR="007C7C1F" w:rsidRDefault="00000000" w:rsidP="00E65264">
            <w:pPr>
              <w:jc w:val="left"/>
              <w:rPr>
                <w:sz w:val="18"/>
                <w:szCs w:val="18"/>
              </w:rPr>
            </w:pPr>
            <w:r>
              <w:rPr>
                <w:sz w:val="18"/>
                <w:szCs w:val="18"/>
              </w:rPr>
              <w:t>Total number of failures detected after power on</w:t>
            </w:r>
          </w:p>
        </w:tc>
      </w:tr>
      <w:tr w:rsidR="007C7C1F" w14:paraId="2542D540" w14:textId="77777777">
        <w:trPr>
          <w:trHeight w:val="285"/>
          <w:jc w:val="center"/>
        </w:trPr>
        <w:tc>
          <w:tcPr>
            <w:tcW w:w="1363" w:type="dxa"/>
            <w:vMerge/>
          </w:tcPr>
          <w:p w14:paraId="070342D1" w14:textId="77777777" w:rsidR="007C7C1F" w:rsidRDefault="007C7C1F" w:rsidP="00E65264">
            <w:pPr>
              <w:jc w:val="left"/>
              <w:rPr>
                <w:b/>
                <w:sz w:val="18"/>
                <w:szCs w:val="18"/>
              </w:rPr>
            </w:pPr>
          </w:p>
        </w:tc>
        <w:tc>
          <w:tcPr>
            <w:tcW w:w="1439" w:type="dxa"/>
          </w:tcPr>
          <w:p w14:paraId="23270699" w14:textId="77777777" w:rsidR="007C7C1F" w:rsidRDefault="00000000" w:rsidP="00E65264">
            <w:pPr>
              <w:jc w:val="left"/>
              <w:rPr>
                <w:sz w:val="18"/>
                <w:szCs w:val="18"/>
              </w:rPr>
            </w:pPr>
            <w:r>
              <w:rPr>
                <w:sz w:val="18"/>
                <w:szCs w:val="18"/>
              </w:rPr>
              <w:t>12</w:t>
            </w:r>
            <w:r>
              <w:rPr>
                <w:rFonts w:hint="eastAsia"/>
                <w:sz w:val="18"/>
                <w:szCs w:val="18"/>
              </w:rPr>
              <w:t>：</w:t>
            </w:r>
            <w:r>
              <w:rPr>
                <w:sz w:val="18"/>
                <w:szCs w:val="18"/>
              </w:rPr>
              <w:t>03</w:t>
            </w:r>
          </w:p>
        </w:tc>
        <w:tc>
          <w:tcPr>
            <w:tcW w:w="5103" w:type="dxa"/>
          </w:tcPr>
          <w:p w14:paraId="2B34D7AD" w14:textId="77777777" w:rsidR="007C7C1F" w:rsidRDefault="00000000" w:rsidP="00E65264">
            <w:pPr>
              <w:jc w:val="left"/>
              <w:rPr>
                <w:sz w:val="18"/>
                <w:szCs w:val="18"/>
              </w:rPr>
            </w:pPr>
            <w:r>
              <w:rPr>
                <w:sz w:val="18"/>
                <w:szCs w:val="18"/>
              </w:rPr>
              <w:t>The time of power failure when the fault occurs is in minutes.</w:t>
            </w:r>
          </w:p>
        </w:tc>
      </w:tr>
      <w:tr w:rsidR="007C7C1F" w14:paraId="3670B822" w14:textId="77777777">
        <w:trPr>
          <w:trHeight w:val="285"/>
          <w:jc w:val="center"/>
        </w:trPr>
        <w:tc>
          <w:tcPr>
            <w:tcW w:w="1363" w:type="dxa"/>
            <w:vMerge/>
          </w:tcPr>
          <w:p w14:paraId="0FFBC415" w14:textId="77777777" w:rsidR="007C7C1F" w:rsidRDefault="007C7C1F" w:rsidP="00E65264">
            <w:pPr>
              <w:jc w:val="left"/>
              <w:rPr>
                <w:b/>
                <w:sz w:val="18"/>
                <w:szCs w:val="18"/>
              </w:rPr>
            </w:pPr>
          </w:p>
        </w:tc>
        <w:tc>
          <w:tcPr>
            <w:tcW w:w="1439" w:type="dxa"/>
          </w:tcPr>
          <w:p w14:paraId="489E0636" w14:textId="77777777" w:rsidR="007C7C1F" w:rsidRDefault="00000000" w:rsidP="00E65264">
            <w:pPr>
              <w:jc w:val="left"/>
              <w:rPr>
                <w:sz w:val="18"/>
                <w:szCs w:val="18"/>
              </w:rPr>
            </w:pPr>
            <w:r>
              <w:rPr>
                <w:sz w:val="18"/>
                <w:szCs w:val="18"/>
              </w:rPr>
              <w:t>Hall error</w:t>
            </w:r>
          </w:p>
        </w:tc>
        <w:tc>
          <w:tcPr>
            <w:tcW w:w="5103" w:type="dxa"/>
          </w:tcPr>
          <w:p w14:paraId="71612260" w14:textId="77777777" w:rsidR="007C7C1F" w:rsidRDefault="00000000" w:rsidP="00E65264">
            <w:pPr>
              <w:jc w:val="left"/>
              <w:rPr>
                <w:sz w:val="18"/>
                <w:szCs w:val="18"/>
              </w:rPr>
            </w:pPr>
            <w:r>
              <w:rPr>
                <w:sz w:val="18"/>
                <w:szCs w:val="18"/>
              </w:rPr>
              <w:t>The effective hall signal is not detected when the motor is reset</w:t>
            </w:r>
          </w:p>
        </w:tc>
      </w:tr>
      <w:tr w:rsidR="007C7C1F" w14:paraId="48C681E0" w14:textId="77777777">
        <w:trPr>
          <w:trHeight w:val="285"/>
          <w:jc w:val="center"/>
        </w:trPr>
        <w:tc>
          <w:tcPr>
            <w:tcW w:w="1363" w:type="dxa"/>
            <w:vMerge/>
          </w:tcPr>
          <w:p w14:paraId="1D54C28D" w14:textId="77777777" w:rsidR="007C7C1F" w:rsidRDefault="007C7C1F" w:rsidP="00E65264">
            <w:pPr>
              <w:jc w:val="left"/>
              <w:rPr>
                <w:b/>
                <w:sz w:val="18"/>
                <w:szCs w:val="18"/>
              </w:rPr>
            </w:pPr>
          </w:p>
        </w:tc>
        <w:tc>
          <w:tcPr>
            <w:tcW w:w="1439" w:type="dxa"/>
          </w:tcPr>
          <w:p w14:paraId="57B858AA" w14:textId="77777777" w:rsidR="007C7C1F" w:rsidRDefault="00000000" w:rsidP="00E65264">
            <w:pPr>
              <w:jc w:val="left"/>
              <w:rPr>
                <w:sz w:val="18"/>
                <w:szCs w:val="18"/>
              </w:rPr>
            </w:pPr>
            <w:r>
              <w:rPr>
                <w:sz w:val="18"/>
                <w:szCs w:val="18"/>
              </w:rPr>
              <w:t>Hall short</w:t>
            </w:r>
          </w:p>
        </w:tc>
        <w:tc>
          <w:tcPr>
            <w:tcW w:w="5103" w:type="dxa"/>
          </w:tcPr>
          <w:p w14:paraId="562E497F" w14:textId="77777777" w:rsidR="007C7C1F" w:rsidRDefault="00000000" w:rsidP="00E65264">
            <w:pPr>
              <w:jc w:val="left"/>
              <w:rPr>
                <w:sz w:val="18"/>
                <w:szCs w:val="18"/>
              </w:rPr>
            </w:pPr>
            <w:r>
              <w:rPr>
                <w:sz w:val="18"/>
                <w:szCs w:val="18"/>
              </w:rPr>
              <w:t>When the motor is reset, the hall signal of the motor is always effective</w:t>
            </w:r>
          </w:p>
        </w:tc>
      </w:tr>
      <w:tr w:rsidR="007C7C1F" w14:paraId="758B1345" w14:textId="77777777">
        <w:trPr>
          <w:trHeight w:val="285"/>
          <w:jc w:val="center"/>
        </w:trPr>
        <w:tc>
          <w:tcPr>
            <w:tcW w:w="1363" w:type="dxa"/>
            <w:vMerge/>
          </w:tcPr>
          <w:p w14:paraId="02714811" w14:textId="77777777" w:rsidR="007C7C1F" w:rsidRDefault="007C7C1F" w:rsidP="00E65264">
            <w:pPr>
              <w:jc w:val="left"/>
              <w:rPr>
                <w:b/>
                <w:sz w:val="18"/>
                <w:szCs w:val="18"/>
              </w:rPr>
            </w:pPr>
          </w:p>
        </w:tc>
        <w:tc>
          <w:tcPr>
            <w:tcW w:w="1439" w:type="dxa"/>
          </w:tcPr>
          <w:p w14:paraId="4EE677E9" w14:textId="77777777" w:rsidR="007C7C1F" w:rsidRDefault="00000000" w:rsidP="00E65264">
            <w:pPr>
              <w:jc w:val="left"/>
              <w:rPr>
                <w:sz w:val="18"/>
                <w:szCs w:val="18"/>
              </w:rPr>
            </w:pPr>
            <w:r>
              <w:rPr>
                <w:sz w:val="18"/>
                <w:szCs w:val="18"/>
              </w:rPr>
              <w:t>Opti error</w:t>
            </w:r>
          </w:p>
        </w:tc>
        <w:tc>
          <w:tcPr>
            <w:tcW w:w="5103" w:type="dxa"/>
          </w:tcPr>
          <w:p w14:paraId="7A930746" w14:textId="77777777" w:rsidR="007C7C1F" w:rsidRDefault="00000000" w:rsidP="00E65264">
            <w:pPr>
              <w:jc w:val="left"/>
              <w:rPr>
                <w:sz w:val="18"/>
                <w:szCs w:val="18"/>
              </w:rPr>
            </w:pPr>
            <w:r>
              <w:rPr>
                <w:sz w:val="18"/>
                <w:szCs w:val="18"/>
              </w:rPr>
              <w:t>No effective optocoupler signal is detected when the motor is reset.</w:t>
            </w:r>
          </w:p>
        </w:tc>
      </w:tr>
      <w:tr w:rsidR="007C7C1F" w14:paraId="3B5C9951" w14:textId="77777777">
        <w:trPr>
          <w:trHeight w:val="285"/>
          <w:jc w:val="center"/>
        </w:trPr>
        <w:tc>
          <w:tcPr>
            <w:tcW w:w="1363" w:type="dxa"/>
            <w:vMerge/>
          </w:tcPr>
          <w:p w14:paraId="736F2E3B" w14:textId="77777777" w:rsidR="007C7C1F" w:rsidRDefault="007C7C1F" w:rsidP="00E65264">
            <w:pPr>
              <w:jc w:val="left"/>
              <w:rPr>
                <w:b/>
                <w:sz w:val="18"/>
                <w:szCs w:val="18"/>
              </w:rPr>
            </w:pPr>
          </w:p>
        </w:tc>
        <w:tc>
          <w:tcPr>
            <w:tcW w:w="1439" w:type="dxa"/>
          </w:tcPr>
          <w:p w14:paraId="0B4D8A7E" w14:textId="77777777" w:rsidR="007C7C1F" w:rsidRDefault="00000000" w:rsidP="00E65264">
            <w:pPr>
              <w:jc w:val="left"/>
              <w:rPr>
                <w:sz w:val="18"/>
                <w:szCs w:val="18"/>
              </w:rPr>
            </w:pPr>
            <w:r>
              <w:rPr>
                <w:sz w:val="18"/>
                <w:szCs w:val="18"/>
              </w:rPr>
              <w:t>Lose stop</w:t>
            </w:r>
          </w:p>
        </w:tc>
        <w:tc>
          <w:tcPr>
            <w:tcW w:w="5103" w:type="dxa"/>
          </w:tcPr>
          <w:p w14:paraId="38C6BD65" w14:textId="77777777" w:rsidR="007C7C1F" w:rsidRDefault="00000000" w:rsidP="00E65264">
            <w:pPr>
              <w:jc w:val="left"/>
              <w:rPr>
                <w:sz w:val="18"/>
                <w:szCs w:val="18"/>
              </w:rPr>
            </w:pPr>
            <w:r>
              <w:rPr>
                <w:sz w:val="18"/>
                <w:szCs w:val="18"/>
              </w:rPr>
              <w:t>The corresponding motor is out of step during its operation.</w:t>
            </w:r>
          </w:p>
        </w:tc>
      </w:tr>
      <w:tr w:rsidR="007C7C1F" w14:paraId="5A280995" w14:textId="77777777">
        <w:trPr>
          <w:trHeight w:val="285"/>
          <w:jc w:val="center"/>
        </w:trPr>
        <w:tc>
          <w:tcPr>
            <w:tcW w:w="1363" w:type="dxa"/>
            <w:vMerge/>
          </w:tcPr>
          <w:p w14:paraId="6A729928" w14:textId="77777777" w:rsidR="007C7C1F" w:rsidRDefault="007C7C1F" w:rsidP="00E65264">
            <w:pPr>
              <w:jc w:val="left"/>
              <w:rPr>
                <w:b/>
                <w:sz w:val="18"/>
                <w:szCs w:val="18"/>
              </w:rPr>
            </w:pPr>
          </w:p>
        </w:tc>
        <w:tc>
          <w:tcPr>
            <w:tcW w:w="1439" w:type="dxa"/>
          </w:tcPr>
          <w:p w14:paraId="496A807A" w14:textId="77777777" w:rsidR="007C7C1F" w:rsidRDefault="00000000" w:rsidP="00E65264">
            <w:pPr>
              <w:jc w:val="left"/>
              <w:rPr>
                <w:sz w:val="18"/>
                <w:szCs w:val="18"/>
              </w:rPr>
            </w:pPr>
            <w:r>
              <w:rPr>
                <w:sz w:val="18"/>
                <w:szCs w:val="18"/>
              </w:rPr>
              <w:t>Hit</w:t>
            </w:r>
          </w:p>
        </w:tc>
        <w:tc>
          <w:tcPr>
            <w:tcW w:w="5103" w:type="dxa"/>
          </w:tcPr>
          <w:p w14:paraId="15CFA635" w14:textId="77777777" w:rsidR="007C7C1F" w:rsidRDefault="00000000" w:rsidP="00E65264">
            <w:pPr>
              <w:jc w:val="left"/>
              <w:rPr>
                <w:sz w:val="18"/>
                <w:szCs w:val="18"/>
              </w:rPr>
            </w:pPr>
            <w:r>
              <w:rPr>
                <w:sz w:val="18"/>
                <w:szCs w:val="18"/>
              </w:rPr>
              <w:t>Striking the positioning rod when the motor is reset</w:t>
            </w:r>
          </w:p>
        </w:tc>
      </w:tr>
      <w:tr w:rsidR="007C7C1F" w14:paraId="701B4DE8" w14:textId="77777777">
        <w:trPr>
          <w:trHeight w:val="285"/>
          <w:jc w:val="center"/>
        </w:trPr>
        <w:tc>
          <w:tcPr>
            <w:tcW w:w="1363" w:type="dxa"/>
            <w:vMerge/>
          </w:tcPr>
          <w:p w14:paraId="4D047A29" w14:textId="77777777" w:rsidR="007C7C1F" w:rsidRDefault="007C7C1F" w:rsidP="00E65264">
            <w:pPr>
              <w:jc w:val="left"/>
              <w:rPr>
                <w:b/>
                <w:sz w:val="18"/>
                <w:szCs w:val="18"/>
              </w:rPr>
            </w:pPr>
          </w:p>
        </w:tc>
        <w:tc>
          <w:tcPr>
            <w:tcW w:w="1439" w:type="dxa"/>
          </w:tcPr>
          <w:p w14:paraId="3FCF595A" w14:textId="77777777" w:rsidR="007C7C1F" w:rsidRDefault="00000000" w:rsidP="00E65264">
            <w:pPr>
              <w:jc w:val="left"/>
              <w:rPr>
                <w:sz w:val="18"/>
                <w:szCs w:val="18"/>
              </w:rPr>
            </w:pPr>
            <w:r>
              <w:rPr>
                <w:sz w:val="18"/>
                <w:szCs w:val="18"/>
              </w:rPr>
              <w:t>Lamp error</w:t>
            </w:r>
          </w:p>
        </w:tc>
        <w:tc>
          <w:tcPr>
            <w:tcW w:w="5103" w:type="dxa"/>
          </w:tcPr>
          <w:p w14:paraId="10A39F19" w14:textId="77777777" w:rsidR="007C7C1F" w:rsidRDefault="00000000" w:rsidP="00E65264">
            <w:pPr>
              <w:jc w:val="left"/>
              <w:rPr>
                <w:sz w:val="18"/>
                <w:szCs w:val="18"/>
              </w:rPr>
            </w:pPr>
            <w:r>
              <w:rPr>
                <w:sz w:val="18"/>
                <w:szCs w:val="18"/>
              </w:rPr>
              <w:t>Lamp explosion accident</w:t>
            </w:r>
          </w:p>
        </w:tc>
      </w:tr>
      <w:tr w:rsidR="007C7C1F" w14:paraId="52EF6642" w14:textId="77777777">
        <w:trPr>
          <w:trHeight w:val="285"/>
          <w:jc w:val="center"/>
        </w:trPr>
        <w:tc>
          <w:tcPr>
            <w:tcW w:w="1363" w:type="dxa"/>
            <w:vMerge/>
          </w:tcPr>
          <w:p w14:paraId="6288B697" w14:textId="77777777" w:rsidR="007C7C1F" w:rsidRDefault="007C7C1F" w:rsidP="00E65264">
            <w:pPr>
              <w:jc w:val="left"/>
              <w:rPr>
                <w:b/>
                <w:sz w:val="18"/>
                <w:szCs w:val="18"/>
              </w:rPr>
            </w:pPr>
          </w:p>
        </w:tc>
        <w:tc>
          <w:tcPr>
            <w:tcW w:w="1439" w:type="dxa"/>
          </w:tcPr>
          <w:p w14:paraId="31D19BB1" w14:textId="77777777" w:rsidR="007C7C1F" w:rsidRDefault="00000000" w:rsidP="00E65264">
            <w:pPr>
              <w:jc w:val="left"/>
              <w:rPr>
                <w:sz w:val="18"/>
                <w:szCs w:val="18"/>
              </w:rPr>
            </w:pPr>
            <w:r>
              <w:rPr>
                <w:sz w:val="18"/>
                <w:szCs w:val="18"/>
              </w:rPr>
              <w:t>NTC error</w:t>
            </w:r>
          </w:p>
        </w:tc>
        <w:tc>
          <w:tcPr>
            <w:tcW w:w="5103" w:type="dxa"/>
          </w:tcPr>
          <w:p w14:paraId="514EB12A" w14:textId="77777777" w:rsidR="007C7C1F" w:rsidRDefault="00000000" w:rsidP="00E65264">
            <w:pPr>
              <w:jc w:val="left"/>
              <w:rPr>
                <w:sz w:val="18"/>
                <w:szCs w:val="18"/>
              </w:rPr>
            </w:pPr>
            <w:r>
              <w:rPr>
                <w:sz w:val="18"/>
                <w:szCs w:val="18"/>
              </w:rPr>
              <w:t>The temperature sensor signal is abnormal</w:t>
            </w:r>
          </w:p>
        </w:tc>
      </w:tr>
      <w:tr w:rsidR="007C7C1F" w14:paraId="3D1397CF" w14:textId="77777777">
        <w:trPr>
          <w:trHeight w:val="285"/>
          <w:jc w:val="center"/>
        </w:trPr>
        <w:tc>
          <w:tcPr>
            <w:tcW w:w="1363" w:type="dxa"/>
            <w:vMerge/>
          </w:tcPr>
          <w:p w14:paraId="4532CF30" w14:textId="77777777" w:rsidR="007C7C1F" w:rsidRDefault="007C7C1F" w:rsidP="00E65264">
            <w:pPr>
              <w:jc w:val="left"/>
              <w:rPr>
                <w:b/>
                <w:sz w:val="18"/>
                <w:szCs w:val="18"/>
              </w:rPr>
            </w:pPr>
          </w:p>
        </w:tc>
        <w:tc>
          <w:tcPr>
            <w:tcW w:w="1439" w:type="dxa"/>
          </w:tcPr>
          <w:p w14:paraId="49433CC7" w14:textId="77777777" w:rsidR="007C7C1F" w:rsidRDefault="00000000" w:rsidP="00E65264">
            <w:pPr>
              <w:jc w:val="left"/>
              <w:rPr>
                <w:sz w:val="18"/>
                <w:szCs w:val="18"/>
              </w:rPr>
            </w:pPr>
            <w:r>
              <w:rPr>
                <w:sz w:val="18"/>
                <w:szCs w:val="18"/>
              </w:rPr>
              <w:t>Fan error</w:t>
            </w:r>
          </w:p>
        </w:tc>
        <w:tc>
          <w:tcPr>
            <w:tcW w:w="5103" w:type="dxa"/>
          </w:tcPr>
          <w:p w14:paraId="337F7E0D" w14:textId="77777777" w:rsidR="007C7C1F" w:rsidRDefault="00000000" w:rsidP="00E65264">
            <w:pPr>
              <w:jc w:val="left"/>
              <w:rPr>
                <w:sz w:val="18"/>
                <w:szCs w:val="18"/>
              </w:rPr>
            </w:pPr>
            <w:r>
              <w:rPr>
                <w:sz w:val="18"/>
                <w:szCs w:val="18"/>
              </w:rPr>
              <w:t>The main fan is not working properly.</w:t>
            </w:r>
          </w:p>
        </w:tc>
      </w:tr>
      <w:tr w:rsidR="007C7C1F" w14:paraId="459D869B" w14:textId="77777777">
        <w:trPr>
          <w:trHeight w:val="285"/>
          <w:jc w:val="center"/>
        </w:trPr>
        <w:tc>
          <w:tcPr>
            <w:tcW w:w="1363" w:type="dxa"/>
            <w:vMerge w:val="restart"/>
          </w:tcPr>
          <w:p w14:paraId="33B3A6EF" w14:textId="77777777" w:rsidR="007C7C1F" w:rsidRDefault="00000000" w:rsidP="00E65264">
            <w:pPr>
              <w:jc w:val="left"/>
              <w:rPr>
                <w:b/>
                <w:sz w:val="18"/>
                <w:szCs w:val="18"/>
              </w:rPr>
            </w:pPr>
            <w:r>
              <w:rPr>
                <w:b/>
                <w:sz w:val="18"/>
                <w:szCs w:val="18"/>
              </w:rPr>
              <w:t>Fixture status</w:t>
            </w:r>
          </w:p>
        </w:tc>
        <w:tc>
          <w:tcPr>
            <w:tcW w:w="6542" w:type="dxa"/>
            <w:gridSpan w:val="2"/>
          </w:tcPr>
          <w:p w14:paraId="0E17E449" w14:textId="77777777" w:rsidR="007C7C1F" w:rsidRDefault="00000000" w:rsidP="00E65264">
            <w:pPr>
              <w:jc w:val="left"/>
              <w:rPr>
                <w:sz w:val="18"/>
                <w:szCs w:val="18"/>
              </w:rPr>
            </w:pPr>
            <w:r>
              <w:rPr>
                <w:sz w:val="18"/>
                <w:szCs w:val="18"/>
              </w:rPr>
              <w:t>Displays the critical state data of the current fixture for reference.</w:t>
            </w:r>
          </w:p>
        </w:tc>
      </w:tr>
      <w:tr w:rsidR="007C7C1F" w14:paraId="450EEBD6" w14:textId="77777777">
        <w:trPr>
          <w:trHeight w:val="285"/>
          <w:jc w:val="center"/>
        </w:trPr>
        <w:tc>
          <w:tcPr>
            <w:tcW w:w="1363" w:type="dxa"/>
            <w:vMerge/>
          </w:tcPr>
          <w:p w14:paraId="4741CA17" w14:textId="77777777" w:rsidR="007C7C1F" w:rsidRDefault="007C7C1F" w:rsidP="00E65264">
            <w:pPr>
              <w:jc w:val="left"/>
              <w:rPr>
                <w:b/>
                <w:sz w:val="18"/>
                <w:szCs w:val="18"/>
              </w:rPr>
            </w:pPr>
          </w:p>
        </w:tc>
        <w:tc>
          <w:tcPr>
            <w:tcW w:w="1439" w:type="dxa"/>
          </w:tcPr>
          <w:p w14:paraId="41F2AFC5" w14:textId="77777777" w:rsidR="007C7C1F" w:rsidRDefault="00000000" w:rsidP="00E65264">
            <w:pPr>
              <w:jc w:val="left"/>
              <w:rPr>
                <w:sz w:val="18"/>
                <w:szCs w:val="18"/>
              </w:rPr>
            </w:pPr>
            <w:r>
              <w:rPr>
                <w:sz w:val="18"/>
                <w:szCs w:val="18"/>
              </w:rPr>
              <w:t>Communication prec</w:t>
            </w:r>
          </w:p>
        </w:tc>
        <w:tc>
          <w:tcPr>
            <w:tcW w:w="5103" w:type="dxa"/>
          </w:tcPr>
          <w:p w14:paraId="164DE31F" w14:textId="77777777" w:rsidR="007C7C1F" w:rsidRDefault="00000000" w:rsidP="00E65264">
            <w:pPr>
              <w:jc w:val="left"/>
              <w:rPr>
                <w:sz w:val="18"/>
                <w:szCs w:val="18"/>
              </w:rPr>
            </w:pPr>
            <w:r>
              <w:rPr>
                <w:sz w:val="18"/>
                <w:szCs w:val="18"/>
              </w:rPr>
              <w:t>0</w:t>
            </w:r>
            <w:r>
              <w:rPr>
                <w:rFonts w:hint="eastAsia"/>
                <w:sz w:val="18"/>
                <w:szCs w:val="18"/>
              </w:rPr>
              <w:t>%</w:t>
            </w:r>
            <w:r>
              <w:rPr>
                <w:rFonts w:hint="eastAsia"/>
                <w:sz w:val="18"/>
                <w:szCs w:val="18"/>
              </w:rPr>
              <w:t>～</w:t>
            </w:r>
            <w:r>
              <w:rPr>
                <w:sz w:val="18"/>
                <w:szCs w:val="18"/>
              </w:rPr>
              <w:t>100%, Communication quality of internal data link of lamps and lanterns</w:t>
            </w:r>
          </w:p>
        </w:tc>
      </w:tr>
      <w:tr w:rsidR="007C7C1F" w14:paraId="3ABC6E5F" w14:textId="77777777">
        <w:trPr>
          <w:trHeight w:val="285"/>
          <w:jc w:val="center"/>
        </w:trPr>
        <w:tc>
          <w:tcPr>
            <w:tcW w:w="1363" w:type="dxa"/>
            <w:vMerge/>
          </w:tcPr>
          <w:p w14:paraId="687A46D5" w14:textId="77777777" w:rsidR="007C7C1F" w:rsidRDefault="007C7C1F" w:rsidP="00E65264">
            <w:pPr>
              <w:jc w:val="left"/>
              <w:rPr>
                <w:b/>
                <w:sz w:val="18"/>
                <w:szCs w:val="18"/>
              </w:rPr>
            </w:pPr>
          </w:p>
        </w:tc>
        <w:tc>
          <w:tcPr>
            <w:tcW w:w="1439" w:type="dxa"/>
          </w:tcPr>
          <w:p w14:paraId="35FC4E45" w14:textId="77777777" w:rsidR="007C7C1F" w:rsidRDefault="00000000" w:rsidP="00E65264">
            <w:pPr>
              <w:jc w:val="left"/>
              <w:rPr>
                <w:sz w:val="18"/>
                <w:szCs w:val="18"/>
              </w:rPr>
            </w:pPr>
            <w:r>
              <w:rPr>
                <w:sz w:val="18"/>
                <w:szCs w:val="18"/>
              </w:rPr>
              <w:t>Error cnt</w:t>
            </w:r>
          </w:p>
        </w:tc>
        <w:tc>
          <w:tcPr>
            <w:tcW w:w="5103" w:type="dxa"/>
          </w:tcPr>
          <w:p w14:paraId="2B536E55" w14:textId="77777777" w:rsidR="007C7C1F" w:rsidRDefault="00000000" w:rsidP="00E65264">
            <w:pPr>
              <w:jc w:val="left"/>
              <w:rPr>
                <w:sz w:val="18"/>
                <w:szCs w:val="18"/>
              </w:rPr>
            </w:pPr>
            <w:r>
              <w:rPr>
                <w:sz w:val="18"/>
                <w:szCs w:val="18"/>
              </w:rPr>
              <w:t>The number of erroneous frames was detected after power on, and the total number of erroneous frames was detected.</w:t>
            </w:r>
          </w:p>
        </w:tc>
      </w:tr>
      <w:tr w:rsidR="007C7C1F" w14:paraId="276C807A" w14:textId="77777777">
        <w:trPr>
          <w:trHeight w:val="285"/>
          <w:jc w:val="center"/>
        </w:trPr>
        <w:tc>
          <w:tcPr>
            <w:tcW w:w="1363" w:type="dxa"/>
            <w:vMerge/>
          </w:tcPr>
          <w:p w14:paraId="69E314E4" w14:textId="77777777" w:rsidR="007C7C1F" w:rsidRDefault="007C7C1F" w:rsidP="00E65264">
            <w:pPr>
              <w:jc w:val="left"/>
              <w:rPr>
                <w:b/>
                <w:sz w:val="18"/>
                <w:szCs w:val="18"/>
              </w:rPr>
            </w:pPr>
          </w:p>
        </w:tc>
        <w:tc>
          <w:tcPr>
            <w:tcW w:w="1439" w:type="dxa"/>
          </w:tcPr>
          <w:p w14:paraId="47A55BA0" w14:textId="77777777" w:rsidR="007C7C1F" w:rsidRDefault="00000000" w:rsidP="00E65264">
            <w:pPr>
              <w:jc w:val="left"/>
              <w:rPr>
                <w:sz w:val="18"/>
                <w:szCs w:val="18"/>
              </w:rPr>
            </w:pPr>
            <w:r>
              <w:rPr>
                <w:sz w:val="18"/>
                <w:szCs w:val="18"/>
              </w:rPr>
              <w:t>Light Temperature</w:t>
            </w:r>
          </w:p>
        </w:tc>
        <w:tc>
          <w:tcPr>
            <w:tcW w:w="5103" w:type="dxa"/>
          </w:tcPr>
          <w:p w14:paraId="2DB8D913" w14:textId="77777777" w:rsidR="007C7C1F" w:rsidRDefault="00000000" w:rsidP="00E65264">
            <w:pPr>
              <w:jc w:val="left"/>
              <w:rPr>
                <w:sz w:val="18"/>
                <w:szCs w:val="18"/>
              </w:rPr>
            </w:pPr>
            <w:r>
              <w:rPr>
                <w:sz w:val="18"/>
                <w:szCs w:val="18"/>
              </w:rPr>
              <w:t>Show the temperature of the current light source, "---" means no detection.</w:t>
            </w:r>
          </w:p>
        </w:tc>
      </w:tr>
      <w:tr w:rsidR="007C7C1F" w14:paraId="1E5AF806" w14:textId="77777777">
        <w:trPr>
          <w:trHeight w:val="285"/>
          <w:jc w:val="center"/>
        </w:trPr>
        <w:tc>
          <w:tcPr>
            <w:tcW w:w="1363" w:type="dxa"/>
            <w:vMerge/>
          </w:tcPr>
          <w:p w14:paraId="0889823E" w14:textId="77777777" w:rsidR="007C7C1F" w:rsidRDefault="007C7C1F" w:rsidP="00E65264">
            <w:pPr>
              <w:jc w:val="left"/>
              <w:rPr>
                <w:b/>
                <w:sz w:val="18"/>
                <w:szCs w:val="18"/>
              </w:rPr>
            </w:pPr>
          </w:p>
        </w:tc>
        <w:tc>
          <w:tcPr>
            <w:tcW w:w="1439" w:type="dxa"/>
          </w:tcPr>
          <w:p w14:paraId="1E5647A9" w14:textId="77777777" w:rsidR="007C7C1F" w:rsidRDefault="00000000" w:rsidP="00E65264">
            <w:pPr>
              <w:jc w:val="left"/>
              <w:rPr>
                <w:sz w:val="18"/>
                <w:szCs w:val="18"/>
              </w:rPr>
            </w:pPr>
            <w:r>
              <w:rPr>
                <w:sz w:val="18"/>
                <w:szCs w:val="18"/>
              </w:rPr>
              <w:t>Panel Temperatrue</w:t>
            </w:r>
          </w:p>
        </w:tc>
        <w:tc>
          <w:tcPr>
            <w:tcW w:w="5103" w:type="dxa"/>
          </w:tcPr>
          <w:p w14:paraId="6F07EEA4" w14:textId="77777777" w:rsidR="007C7C1F" w:rsidRDefault="00000000" w:rsidP="00E65264">
            <w:pPr>
              <w:jc w:val="left"/>
              <w:rPr>
                <w:sz w:val="18"/>
                <w:szCs w:val="18"/>
              </w:rPr>
            </w:pPr>
            <w:r>
              <w:rPr>
                <w:sz w:val="18"/>
                <w:szCs w:val="18"/>
              </w:rPr>
              <w:t>Displays the temperature of the current display panel or the ambient temperature.</w:t>
            </w:r>
          </w:p>
        </w:tc>
      </w:tr>
      <w:tr w:rsidR="007C7C1F" w14:paraId="4A480102" w14:textId="77777777">
        <w:trPr>
          <w:trHeight w:val="285"/>
          <w:jc w:val="center"/>
        </w:trPr>
        <w:tc>
          <w:tcPr>
            <w:tcW w:w="1363" w:type="dxa"/>
            <w:vMerge/>
          </w:tcPr>
          <w:p w14:paraId="22E9CE21" w14:textId="77777777" w:rsidR="007C7C1F" w:rsidRDefault="007C7C1F" w:rsidP="00E65264">
            <w:pPr>
              <w:jc w:val="left"/>
              <w:rPr>
                <w:b/>
                <w:sz w:val="18"/>
                <w:szCs w:val="18"/>
              </w:rPr>
            </w:pPr>
          </w:p>
        </w:tc>
        <w:tc>
          <w:tcPr>
            <w:tcW w:w="1439" w:type="dxa"/>
          </w:tcPr>
          <w:p w14:paraId="7E959A8E" w14:textId="77777777" w:rsidR="007C7C1F" w:rsidRDefault="00000000" w:rsidP="00E65264">
            <w:pPr>
              <w:jc w:val="left"/>
              <w:rPr>
                <w:sz w:val="18"/>
                <w:szCs w:val="18"/>
              </w:rPr>
            </w:pPr>
            <w:r>
              <w:rPr>
                <w:sz w:val="18"/>
                <w:szCs w:val="18"/>
              </w:rPr>
              <w:t>Sensor1 Temperatrue</w:t>
            </w:r>
          </w:p>
        </w:tc>
        <w:tc>
          <w:tcPr>
            <w:tcW w:w="5103" w:type="dxa"/>
          </w:tcPr>
          <w:p w14:paraId="4C57403B" w14:textId="77777777" w:rsidR="007C7C1F" w:rsidRDefault="00000000" w:rsidP="00E65264">
            <w:pPr>
              <w:jc w:val="left"/>
              <w:rPr>
                <w:sz w:val="18"/>
                <w:szCs w:val="18"/>
              </w:rPr>
            </w:pPr>
            <w:r>
              <w:rPr>
                <w:sz w:val="18"/>
                <w:szCs w:val="18"/>
              </w:rPr>
              <w:t>Display the ambient temperature of the motherboard temperature or the motherboard installation position.</w:t>
            </w:r>
          </w:p>
        </w:tc>
      </w:tr>
      <w:tr w:rsidR="007C7C1F" w14:paraId="575F6C8C" w14:textId="77777777">
        <w:trPr>
          <w:trHeight w:val="285"/>
          <w:jc w:val="center"/>
        </w:trPr>
        <w:tc>
          <w:tcPr>
            <w:tcW w:w="1363" w:type="dxa"/>
            <w:vMerge w:val="restart"/>
          </w:tcPr>
          <w:p w14:paraId="475B80F1" w14:textId="77777777" w:rsidR="007C7C1F" w:rsidRDefault="00000000" w:rsidP="00E65264">
            <w:pPr>
              <w:jc w:val="left"/>
              <w:rPr>
                <w:b/>
                <w:sz w:val="18"/>
                <w:szCs w:val="18"/>
              </w:rPr>
            </w:pPr>
            <w:r>
              <w:rPr>
                <w:b/>
                <w:sz w:val="18"/>
                <w:szCs w:val="18"/>
              </w:rPr>
              <w:t>Version</w:t>
            </w:r>
          </w:p>
        </w:tc>
        <w:tc>
          <w:tcPr>
            <w:tcW w:w="6542" w:type="dxa"/>
            <w:gridSpan w:val="2"/>
          </w:tcPr>
          <w:p w14:paraId="1C6E87E0" w14:textId="77777777" w:rsidR="007C7C1F" w:rsidRDefault="00000000" w:rsidP="00E65264">
            <w:pPr>
              <w:jc w:val="left"/>
              <w:rPr>
                <w:sz w:val="18"/>
                <w:szCs w:val="18"/>
              </w:rPr>
            </w:pPr>
            <w:r>
              <w:rPr>
                <w:sz w:val="18"/>
                <w:szCs w:val="18"/>
              </w:rPr>
              <w:t>Display the information and version of the current fixtrue, important reference for after sales maintenance.</w:t>
            </w:r>
          </w:p>
        </w:tc>
      </w:tr>
      <w:tr w:rsidR="007C7C1F" w14:paraId="11278302" w14:textId="77777777">
        <w:trPr>
          <w:trHeight w:val="285"/>
          <w:jc w:val="center"/>
        </w:trPr>
        <w:tc>
          <w:tcPr>
            <w:tcW w:w="1363" w:type="dxa"/>
            <w:vMerge/>
          </w:tcPr>
          <w:p w14:paraId="02D41E57" w14:textId="77777777" w:rsidR="007C7C1F" w:rsidRDefault="007C7C1F" w:rsidP="00E65264">
            <w:pPr>
              <w:jc w:val="left"/>
              <w:rPr>
                <w:b/>
                <w:sz w:val="18"/>
                <w:szCs w:val="18"/>
              </w:rPr>
            </w:pPr>
          </w:p>
        </w:tc>
        <w:tc>
          <w:tcPr>
            <w:tcW w:w="1439" w:type="dxa"/>
          </w:tcPr>
          <w:p w14:paraId="1E9C9D2A" w14:textId="77777777" w:rsidR="007C7C1F" w:rsidRDefault="00000000" w:rsidP="00E65264">
            <w:pPr>
              <w:jc w:val="left"/>
              <w:rPr>
                <w:sz w:val="18"/>
                <w:szCs w:val="18"/>
              </w:rPr>
            </w:pPr>
            <w:r>
              <w:rPr>
                <w:sz w:val="18"/>
                <w:szCs w:val="18"/>
              </w:rPr>
              <w:t>Device</w:t>
            </w:r>
          </w:p>
        </w:tc>
        <w:tc>
          <w:tcPr>
            <w:tcW w:w="5103" w:type="dxa"/>
          </w:tcPr>
          <w:p w14:paraId="79461884" w14:textId="77777777" w:rsidR="007C7C1F" w:rsidRDefault="00000000" w:rsidP="00E65264">
            <w:pPr>
              <w:jc w:val="left"/>
              <w:rPr>
                <w:sz w:val="18"/>
                <w:szCs w:val="18"/>
              </w:rPr>
            </w:pPr>
            <w:r>
              <w:rPr>
                <w:sz w:val="18"/>
                <w:szCs w:val="18"/>
              </w:rPr>
              <w:t>The name of the fixture is the same as the equipment information of RDM.</w:t>
            </w:r>
          </w:p>
        </w:tc>
      </w:tr>
      <w:tr w:rsidR="007C7C1F" w14:paraId="5E504F94" w14:textId="77777777">
        <w:trPr>
          <w:trHeight w:val="285"/>
          <w:jc w:val="center"/>
        </w:trPr>
        <w:tc>
          <w:tcPr>
            <w:tcW w:w="1363" w:type="dxa"/>
            <w:vMerge/>
          </w:tcPr>
          <w:p w14:paraId="33D98B5D" w14:textId="77777777" w:rsidR="007C7C1F" w:rsidRDefault="007C7C1F" w:rsidP="00E65264">
            <w:pPr>
              <w:jc w:val="left"/>
              <w:rPr>
                <w:b/>
                <w:sz w:val="18"/>
                <w:szCs w:val="18"/>
              </w:rPr>
            </w:pPr>
          </w:p>
        </w:tc>
        <w:tc>
          <w:tcPr>
            <w:tcW w:w="1439" w:type="dxa"/>
          </w:tcPr>
          <w:p w14:paraId="3BC44BFF" w14:textId="77777777" w:rsidR="007C7C1F" w:rsidRDefault="00000000" w:rsidP="00E65264">
            <w:pPr>
              <w:jc w:val="left"/>
              <w:rPr>
                <w:sz w:val="18"/>
                <w:szCs w:val="18"/>
              </w:rPr>
            </w:pPr>
            <w:r>
              <w:rPr>
                <w:sz w:val="18"/>
                <w:szCs w:val="18"/>
              </w:rPr>
              <w:t>Model</w:t>
            </w:r>
          </w:p>
        </w:tc>
        <w:tc>
          <w:tcPr>
            <w:tcW w:w="5103" w:type="dxa"/>
          </w:tcPr>
          <w:p w14:paraId="74A44DF9" w14:textId="77777777" w:rsidR="007C7C1F" w:rsidRDefault="00000000" w:rsidP="00E65264">
            <w:pPr>
              <w:jc w:val="left"/>
              <w:rPr>
                <w:sz w:val="18"/>
                <w:szCs w:val="18"/>
              </w:rPr>
            </w:pPr>
            <w:r>
              <w:rPr>
                <w:sz w:val="18"/>
                <w:szCs w:val="18"/>
              </w:rPr>
              <w:t>The type of fixture is the same as the model information of RDM.</w:t>
            </w:r>
          </w:p>
        </w:tc>
      </w:tr>
      <w:tr w:rsidR="007C7C1F" w14:paraId="615E874D" w14:textId="77777777">
        <w:trPr>
          <w:trHeight w:val="285"/>
          <w:jc w:val="center"/>
        </w:trPr>
        <w:tc>
          <w:tcPr>
            <w:tcW w:w="1363" w:type="dxa"/>
            <w:vMerge/>
          </w:tcPr>
          <w:p w14:paraId="4A09C000" w14:textId="77777777" w:rsidR="007C7C1F" w:rsidRDefault="007C7C1F" w:rsidP="00E65264">
            <w:pPr>
              <w:jc w:val="left"/>
              <w:rPr>
                <w:b/>
                <w:sz w:val="18"/>
                <w:szCs w:val="18"/>
              </w:rPr>
            </w:pPr>
          </w:p>
        </w:tc>
        <w:tc>
          <w:tcPr>
            <w:tcW w:w="1439" w:type="dxa"/>
          </w:tcPr>
          <w:p w14:paraId="731794AB" w14:textId="77777777" w:rsidR="007C7C1F" w:rsidRDefault="00000000" w:rsidP="00E65264">
            <w:pPr>
              <w:jc w:val="left"/>
              <w:rPr>
                <w:sz w:val="18"/>
                <w:szCs w:val="18"/>
              </w:rPr>
            </w:pPr>
            <w:r>
              <w:rPr>
                <w:sz w:val="18"/>
                <w:szCs w:val="18"/>
              </w:rPr>
              <w:t>Panel</w:t>
            </w:r>
          </w:p>
        </w:tc>
        <w:tc>
          <w:tcPr>
            <w:tcW w:w="5103" w:type="dxa"/>
          </w:tcPr>
          <w:p w14:paraId="6AAF47B3" w14:textId="77777777" w:rsidR="007C7C1F" w:rsidRDefault="00000000" w:rsidP="00E65264">
            <w:pPr>
              <w:jc w:val="left"/>
              <w:rPr>
                <w:sz w:val="18"/>
                <w:szCs w:val="18"/>
              </w:rPr>
            </w:pPr>
            <w:r>
              <w:rPr>
                <w:sz w:val="18"/>
                <w:szCs w:val="18"/>
              </w:rPr>
              <w:t>Firmware version and serial number of display panel</w:t>
            </w:r>
          </w:p>
        </w:tc>
      </w:tr>
      <w:tr w:rsidR="007C7C1F" w14:paraId="30DBE1F3" w14:textId="77777777">
        <w:trPr>
          <w:trHeight w:val="285"/>
          <w:jc w:val="center"/>
        </w:trPr>
        <w:tc>
          <w:tcPr>
            <w:tcW w:w="1363" w:type="dxa"/>
            <w:vMerge/>
          </w:tcPr>
          <w:p w14:paraId="027976AF" w14:textId="77777777" w:rsidR="007C7C1F" w:rsidRDefault="007C7C1F" w:rsidP="00E65264">
            <w:pPr>
              <w:jc w:val="left"/>
              <w:rPr>
                <w:b/>
                <w:sz w:val="18"/>
                <w:szCs w:val="18"/>
              </w:rPr>
            </w:pPr>
          </w:p>
        </w:tc>
        <w:tc>
          <w:tcPr>
            <w:tcW w:w="1439" w:type="dxa"/>
          </w:tcPr>
          <w:p w14:paraId="08CAC5A9" w14:textId="77777777" w:rsidR="007C7C1F" w:rsidRDefault="00000000" w:rsidP="00E65264">
            <w:pPr>
              <w:jc w:val="left"/>
              <w:rPr>
                <w:sz w:val="18"/>
                <w:szCs w:val="18"/>
              </w:rPr>
            </w:pPr>
            <w:r>
              <w:rPr>
                <w:sz w:val="18"/>
                <w:szCs w:val="18"/>
              </w:rPr>
              <w:t>Main Board</w:t>
            </w:r>
          </w:p>
        </w:tc>
        <w:tc>
          <w:tcPr>
            <w:tcW w:w="5103" w:type="dxa"/>
          </w:tcPr>
          <w:p w14:paraId="660D8CB5" w14:textId="77777777" w:rsidR="007C7C1F" w:rsidRDefault="00000000" w:rsidP="00E65264">
            <w:pPr>
              <w:jc w:val="left"/>
              <w:rPr>
                <w:sz w:val="18"/>
                <w:szCs w:val="18"/>
              </w:rPr>
            </w:pPr>
            <w:r>
              <w:rPr>
                <w:sz w:val="18"/>
                <w:szCs w:val="18"/>
              </w:rPr>
              <w:t>Firmware version and serial number of mother board 1</w:t>
            </w:r>
          </w:p>
        </w:tc>
      </w:tr>
      <w:tr w:rsidR="007C7C1F" w14:paraId="5C0AE771" w14:textId="77777777">
        <w:trPr>
          <w:trHeight w:val="570"/>
          <w:jc w:val="center"/>
        </w:trPr>
        <w:tc>
          <w:tcPr>
            <w:tcW w:w="1363" w:type="dxa"/>
          </w:tcPr>
          <w:p w14:paraId="7E77E889" w14:textId="77777777" w:rsidR="007C7C1F" w:rsidRDefault="00000000" w:rsidP="00E65264">
            <w:pPr>
              <w:jc w:val="left"/>
              <w:rPr>
                <w:b/>
                <w:sz w:val="18"/>
                <w:szCs w:val="18"/>
              </w:rPr>
            </w:pPr>
            <w:r>
              <w:rPr>
                <w:b/>
                <w:sz w:val="18"/>
                <w:szCs w:val="18"/>
              </w:rPr>
              <w:t>Light time</w:t>
            </w:r>
          </w:p>
        </w:tc>
        <w:tc>
          <w:tcPr>
            <w:tcW w:w="6542" w:type="dxa"/>
            <w:gridSpan w:val="2"/>
          </w:tcPr>
          <w:p w14:paraId="5920D7FD" w14:textId="77777777" w:rsidR="007C7C1F" w:rsidRDefault="00000000" w:rsidP="00E65264">
            <w:pPr>
              <w:jc w:val="left"/>
              <w:rPr>
                <w:sz w:val="18"/>
                <w:szCs w:val="18"/>
              </w:rPr>
            </w:pPr>
            <w:r>
              <w:rPr>
                <w:sz w:val="18"/>
                <w:szCs w:val="18"/>
              </w:rPr>
              <w:t>Record the total cumulative time of light source opening, unit minute, user manual cleaning, as a reference for regular maintenance of light source time</w:t>
            </w:r>
          </w:p>
        </w:tc>
      </w:tr>
      <w:tr w:rsidR="007C7C1F" w14:paraId="373DECDF" w14:textId="77777777">
        <w:trPr>
          <w:trHeight w:val="285"/>
          <w:jc w:val="center"/>
        </w:trPr>
        <w:tc>
          <w:tcPr>
            <w:tcW w:w="1363" w:type="dxa"/>
          </w:tcPr>
          <w:p w14:paraId="295DAE6C" w14:textId="77777777" w:rsidR="007C7C1F" w:rsidRDefault="00000000" w:rsidP="00E65264">
            <w:pPr>
              <w:jc w:val="left"/>
              <w:rPr>
                <w:b/>
                <w:sz w:val="18"/>
                <w:szCs w:val="18"/>
              </w:rPr>
            </w:pPr>
            <w:r>
              <w:rPr>
                <w:b/>
                <w:sz w:val="18"/>
                <w:szCs w:val="18"/>
              </w:rPr>
              <w:t>Total time</w:t>
            </w:r>
          </w:p>
        </w:tc>
        <w:tc>
          <w:tcPr>
            <w:tcW w:w="6542" w:type="dxa"/>
            <w:gridSpan w:val="2"/>
          </w:tcPr>
          <w:p w14:paraId="09F92CF2" w14:textId="77777777" w:rsidR="007C7C1F" w:rsidRDefault="00000000" w:rsidP="00E65264">
            <w:pPr>
              <w:jc w:val="left"/>
              <w:rPr>
                <w:sz w:val="18"/>
                <w:szCs w:val="18"/>
              </w:rPr>
            </w:pPr>
            <w:r>
              <w:rPr>
                <w:sz w:val="18"/>
                <w:szCs w:val="18"/>
              </w:rPr>
              <w:t>The total accumulated time for recording the opening of fixture is not allowed to be removed.</w:t>
            </w:r>
          </w:p>
        </w:tc>
      </w:tr>
    </w:tbl>
    <w:p w14:paraId="5DB50040" w14:textId="77777777" w:rsidR="007C7C1F" w:rsidRDefault="00000000" w:rsidP="00E65264">
      <w:pPr>
        <w:pStyle w:val="Heading2"/>
        <w:numPr>
          <w:ilvl w:val="1"/>
          <w:numId w:val="0"/>
        </w:numPr>
        <w:ind w:firstLineChars="800" w:firstLine="2409"/>
        <w:jc w:val="left"/>
        <w:rPr>
          <w:rFonts w:ascii="Times New Roman" w:hAnsi="Times New Roman"/>
          <w:sz w:val="30"/>
          <w:szCs w:val="30"/>
        </w:rPr>
      </w:pPr>
      <w:bookmarkStart w:id="30" w:name="_Toc386526404"/>
      <w:bookmarkEnd w:id="1"/>
      <w:bookmarkEnd w:id="2"/>
      <w:r>
        <w:rPr>
          <w:rFonts w:ascii="Times New Roman" w:hAnsi="Times New Roman"/>
          <w:sz w:val="30"/>
          <w:szCs w:val="30"/>
        </w:rPr>
        <w:t>Chapter 2 Channel Description</w:t>
      </w:r>
    </w:p>
    <w:p w14:paraId="03D77DE8" w14:textId="77777777" w:rsidR="007C7C1F" w:rsidRDefault="00000000" w:rsidP="00E65264">
      <w:pPr>
        <w:pStyle w:val="Heading2"/>
        <w:numPr>
          <w:ilvl w:val="1"/>
          <w:numId w:val="8"/>
        </w:numPr>
        <w:jc w:val="left"/>
        <w:rPr>
          <w:rFonts w:ascii="Times New Roman" w:hAnsi="Times New Roman"/>
        </w:rPr>
      </w:pPr>
      <w:r>
        <w:rPr>
          <w:rFonts w:ascii="Times New Roman" w:hAnsi="Times New Roman"/>
        </w:rPr>
        <w:t xml:space="preserve"> Channel table</w:t>
      </w:r>
    </w:p>
    <w:tbl>
      <w:tblPr>
        <w:tblW w:w="803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
        <w:gridCol w:w="1013"/>
        <w:gridCol w:w="1318"/>
        <w:gridCol w:w="1046"/>
        <w:gridCol w:w="2170"/>
        <w:gridCol w:w="1910"/>
      </w:tblGrid>
      <w:tr w:rsidR="007C7C1F" w14:paraId="047B0F26" w14:textId="77777777">
        <w:trPr>
          <w:trHeight w:val="300"/>
        </w:trPr>
        <w:tc>
          <w:tcPr>
            <w:tcW w:w="1059" w:type="dxa"/>
            <w:noWrap/>
            <w:vAlign w:val="center"/>
          </w:tcPr>
          <w:p w14:paraId="7D05DAE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75" w:type="dxa"/>
            <w:noWrap/>
            <w:vAlign w:val="center"/>
          </w:tcPr>
          <w:p w14:paraId="64AC0E3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LIST-1</w:t>
            </w:r>
          </w:p>
        </w:tc>
        <w:tc>
          <w:tcPr>
            <w:tcW w:w="1405" w:type="dxa"/>
            <w:noWrap/>
            <w:vAlign w:val="center"/>
          </w:tcPr>
          <w:p w14:paraId="37AAFBB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LIST-2</w:t>
            </w:r>
          </w:p>
        </w:tc>
        <w:tc>
          <w:tcPr>
            <w:tcW w:w="1110" w:type="dxa"/>
            <w:noWrap/>
            <w:vAlign w:val="center"/>
          </w:tcPr>
          <w:p w14:paraId="3587BF9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NAME</w:t>
            </w:r>
          </w:p>
        </w:tc>
        <w:tc>
          <w:tcPr>
            <w:tcW w:w="2328" w:type="dxa"/>
            <w:noWrap/>
            <w:vAlign w:val="center"/>
          </w:tcPr>
          <w:p w14:paraId="33CD3C4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VALUE</w:t>
            </w:r>
          </w:p>
        </w:tc>
        <w:tc>
          <w:tcPr>
            <w:tcW w:w="1059" w:type="dxa"/>
            <w:noWrap/>
            <w:vAlign w:val="center"/>
          </w:tcPr>
          <w:p w14:paraId="638F1DE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BRIEF</w:t>
            </w:r>
          </w:p>
        </w:tc>
      </w:tr>
      <w:tr w:rsidR="007C7C1F" w14:paraId="4ADE71F0" w14:textId="77777777">
        <w:trPr>
          <w:trHeight w:val="300"/>
        </w:trPr>
        <w:tc>
          <w:tcPr>
            <w:tcW w:w="1059" w:type="dxa"/>
            <w:noWrap/>
            <w:vAlign w:val="center"/>
          </w:tcPr>
          <w:p w14:paraId="0000CB5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984CA3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CH1 ]</w:t>
            </w:r>
          </w:p>
        </w:tc>
        <w:tc>
          <w:tcPr>
            <w:tcW w:w="1432" w:type="dxa"/>
            <w:noWrap/>
            <w:vAlign w:val="center"/>
          </w:tcPr>
          <w:p w14:paraId="364DF65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CH1 ]</w:t>
            </w:r>
          </w:p>
        </w:tc>
        <w:tc>
          <w:tcPr>
            <w:tcW w:w="1132" w:type="dxa"/>
            <w:noWrap/>
            <w:vAlign w:val="center"/>
          </w:tcPr>
          <w:p w14:paraId="67EF8FB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Pan</w:t>
            </w:r>
          </w:p>
        </w:tc>
        <w:tc>
          <w:tcPr>
            <w:tcW w:w="2373" w:type="dxa"/>
            <w:noWrap/>
            <w:vAlign w:val="center"/>
          </w:tcPr>
          <w:p w14:paraId="6C6936D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0-255</w:t>
            </w:r>
          </w:p>
        </w:tc>
        <w:tc>
          <w:tcPr>
            <w:tcW w:w="1059" w:type="dxa"/>
            <w:noWrap/>
            <w:vAlign w:val="center"/>
          </w:tcPr>
          <w:p w14:paraId="1B69F4B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0-540(degree)</w:t>
            </w:r>
          </w:p>
        </w:tc>
      </w:tr>
      <w:tr w:rsidR="007C7C1F" w14:paraId="678EBCD7" w14:textId="77777777">
        <w:trPr>
          <w:trHeight w:val="300"/>
        </w:trPr>
        <w:tc>
          <w:tcPr>
            <w:tcW w:w="1059" w:type="dxa"/>
            <w:noWrap/>
            <w:vAlign w:val="center"/>
          </w:tcPr>
          <w:p w14:paraId="52C5F36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F16BF5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CH2 ]</w:t>
            </w:r>
          </w:p>
        </w:tc>
        <w:tc>
          <w:tcPr>
            <w:tcW w:w="1432" w:type="dxa"/>
            <w:noWrap/>
            <w:vAlign w:val="center"/>
          </w:tcPr>
          <w:p w14:paraId="76B7EE3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CH2 ]</w:t>
            </w:r>
          </w:p>
        </w:tc>
        <w:tc>
          <w:tcPr>
            <w:tcW w:w="1132" w:type="dxa"/>
            <w:noWrap/>
            <w:vAlign w:val="center"/>
          </w:tcPr>
          <w:p w14:paraId="093A538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Pan Fine</w:t>
            </w:r>
          </w:p>
        </w:tc>
        <w:tc>
          <w:tcPr>
            <w:tcW w:w="2373" w:type="dxa"/>
            <w:noWrap/>
            <w:vAlign w:val="center"/>
          </w:tcPr>
          <w:p w14:paraId="1DA327A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0-255</w:t>
            </w:r>
          </w:p>
        </w:tc>
        <w:tc>
          <w:tcPr>
            <w:tcW w:w="1059" w:type="dxa"/>
            <w:noWrap/>
            <w:vAlign w:val="center"/>
          </w:tcPr>
          <w:p w14:paraId="173501B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0-2(degree)</w:t>
            </w:r>
          </w:p>
        </w:tc>
      </w:tr>
      <w:tr w:rsidR="007C7C1F" w14:paraId="0EC519AB" w14:textId="77777777">
        <w:trPr>
          <w:trHeight w:val="300"/>
        </w:trPr>
        <w:tc>
          <w:tcPr>
            <w:tcW w:w="1059" w:type="dxa"/>
            <w:noWrap/>
            <w:vAlign w:val="center"/>
          </w:tcPr>
          <w:p w14:paraId="69EF604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1F4CFA9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CH3 ]</w:t>
            </w:r>
          </w:p>
        </w:tc>
        <w:tc>
          <w:tcPr>
            <w:tcW w:w="1432" w:type="dxa"/>
            <w:noWrap/>
            <w:vAlign w:val="center"/>
          </w:tcPr>
          <w:p w14:paraId="6735CC7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CH3 ]</w:t>
            </w:r>
          </w:p>
        </w:tc>
        <w:tc>
          <w:tcPr>
            <w:tcW w:w="1132" w:type="dxa"/>
            <w:noWrap/>
            <w:vAlign w:val="center"/>
          </w:tcPr>
          <w:p w14:paraId="15F2D79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Tilt</w:t>
            </w:r>
          </w:p>
        </w:tc>
        <w:tc>
          <w:tcPr>
            <w:tcW w:w="2373" w:type="dxa"/>
            <w:noWrap/>
            <w:vAlign w:val="center"/>
          </w:tcPr>
          <w:p w14:paraId="204673B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0-255</w:t>
            </w:r>
          </w:p>
        </w:tc>
        <w:tc>
          <w:tcPr>
            <w:tcW w:w="1059" w:type="dxa"/>
            <w:noWrap/>
            <w:vAlign w:val="center"/>
          </w:tcPr>
          <w:p w14:paraId="49D1C02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0-270(degree)</w:t>
            </w:r>
          </w:p>
        </w:tc>
      </w:tr>
      <w:tr w:rsidR="007C7C1F" w14:paraId="236C1170" w14:textId="77777777">
        <w:trPr>
          <w:trHeight w:val="300"/>
        </w:trPr>
        <w:tc>
          <w:tcPr>
            <w:tcW w:w="1059" w:type="dxa"/>
            <w:noWrap/>
            <w:vAlign w:val="center"/>
          </w:tcPr>
          <w:p w14:paraId="3A7680E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6F3ADD5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CH4 ]</w:t>
            </w:r>
          </w:p>
        </w:tc>
        <w:tc>
          <w:tcPr>
            <w:tcW w:w="1432" w:type="dxa"/>
            <w:noWrap/>
            <w:vAlign w:val="center"/>
          </w:tcPr>
          <w:p w14:paraId="404AA69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CH4 ]</w:t>
            </w:r>
          </w:p>
        </w:tc>
        <w:tc>
          <w:tcPr>
            <w:tcW w:w="1132" w:type="dxa"/>
            <w:noWrap/>
            <w:vAlign w:val="center"/>
          </w:tcPr>
          <w:p w14:paraId="0AE5505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Tilt Fine</w:t>
            </w:r>
          </w:p>
        </w:tc>
        <w:tc>
          <w:tcPr>
            <w:tcW w:w="2373" w:type="dxa"/>
            <w:noWrap/>
            <w:vAlign w:val="center"/>
          </w:tcPr>
          <w:p w14:paraId="1A48B60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0-255</w:t>
            </w:r>
          </w:p>
        </w:tc>
        <w:tc>
          <w:tcPr>
            <w:tcW w:w="1059" w:type="dxa"/>
            <w:noWrap/>
            <w:vAlign w:val="center"/>
          </w:tcPr>
          <w:p w14:paraId="727C3E3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0-1(degree)</w:t>
            </w:r>
          </w:p>
        </w:tc>
      </w:tr>
      <w:tr w:rsidR="007C7C1F" w14:paraId="641CB24A" w14:textId="77777777">
        <w:trPr>
          <w:trHeight w:val="300"/>
        </w:trPr>
        <w:tc>
          <w:tcPr>
            <w:tcW w:w="1059" w:type="dxa"/>
            <w:noWrap/>
            <w:vAlign w:val="center"/>
          </w:tcPr>
          <w:p w14:paraId="03E5AB9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1CF37DC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CH5 ]</w:t>
            </w:r>
          </w:p>
        </w:tc>
        <w:tc>
          <w:tcPr>
            <w:tcW w:w="1432" w:type="dxa"/>
            <w:noWrap/>
            <w:vAlign w:val="center"/>
          </w:tcPr>
          <w:p w14:paraId="442D9D5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4FA5FE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PT Spd</w:t>
            </w:r>
          </w:p>
        </w:tc>
        <w:tc>
          <w:tcPr>
            <w:tcW w:w="2373" w:type="dxa"/>
            <w:noWrap/>
            <w:vAlign w:val="center"/>
          </w:tcPr>
          <w:p w14:paraId="343E3BC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0-255</w:t>
            </w:r>
          </w:p>
        </w:tc>
        <w:tc>
          <w:tcPr>
            <w:tcW w:w="1059" w:type="dxa"/>
            <w:noWrap/>
            <w:vAlign w:val="center"/>
          </w:tcPr>
          <w:p w14:paraId="5288C5E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Fast to slow</w:t>
            </w:r>
          </w:p>
        </w:tc>
      </w:tr>
      <w:tr w:rsidR="007C7C1F" w14:paraId="0AA2ABF4" w14:textId="77777777">
        <w:trPr>
          <w:trHeight w:val="300"/>
        </w:trPr>
        <w:tc>
          <w:tcPr>
            <w:tcW w:w="1059" w:type="dxa"/>
            <w:noWrap/>
            <w:vAlign w:val="center"/>
          </w:tcPr>
          <w:p w14:paraId="3BF0A16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196C515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CH6 ]</w:t>
            </w:r>
          </w:p>
        </w:tc>
        <w:tc>
          <w:tcPr>
            <w:tcW w:w="1432" w:type="dxa"/>
            <w:noWrap/>
            <w:vAlign w:val="center"/>
          </w:tcPr>
          <w:p w14:paraId="6B7A6D6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CH5 ]</w:t>
            </w:r>
          </w:p>
        </w:tc>
        <w:tc>
          <w:tcPr>
            <w:tcW w:w="1132" w:type="dxa"/>
            <w:noWrap/>
            <w:vAlign w:val="center"/>
          </w:tcPr>
          <w:p w14:paraId="52C3AB4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Dimmer</w:t>
            </w:r>
          </w:p>
        </w:tc>
        <w:tc>
          <w:tcPr>
            <w:tcW w:w="2373" w:type="dxa"/>
            <w:noWrap/>
            <w:vAlign w:val="center"/>
          </w:tcPr>
          <w:p w14:paraId="378DEEA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0-255</w:t>
            </w:r>
          </w:p>
        </w:tc>
        <w:tc>
          <w:tcPr>
            <w:tcW w:w="1059" w:type="dxa"/>
            <w:noWrap/>
            <w:vAlign w:val="center"/>
          </w:tcPr>
          <w:p w14:paraId="5B0930D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0%～100% dimmer</w:t>
            </w:r>
          </w:p>
        </w:tc>
      </w:tr>
      <w:tr w:rsidR="007C7C1F" w14:paraId="70D8C1C3" w14:textId="77777777">
        <w:trPr>
          <w:trHeight w:val="300"/>
        </w:trPr>
        <w:tc>
          <w:tcPr>
            <w:tcW w:w="1059" w:type="dxa"/>
            <w:noWrap/>
            <w:vAlign w:val="center"/>
          </w:tcPr>
          <w:p w14:paraId="1DAB63F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325E62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CH7 ]</w:t>
            </w:r>
          </w:p>
        </w:tc>
        <w:tc>
          <w:tcPr>
            <w:tcW w:w="1432" w:type="dxa"/>
            <w:noWrap/>
            <w:vAlign w:val="center"/>
          </w:tcPr>
          <w:p w14:paraId="6FFB123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CH6 ]</w:t>
            </w:r>
          </w:p>
        </w:tc>
        <w:tc>
          <w:tcPr>
            <w:tcW w:w="1132" w:type="dxa"/>
            <w:noWrap/>
            <w:vAlign w:val="center"/>
          </w:tcPr>
          <w:p w14:paraId="0DF70D6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Strobe</w:t>
            </w:r>
          </w:p>
        </w:tc>
        <w:tc>
          <w:tcPr>
            <w:tcW w:w="2373" w:type="dxa"/>
            <w:noWrap/>
            <w:vAlign w:val="center"/>
          </w:tcPr>
          <w:p w14:paraId="59CA8D53" w14:textId="77777777" w:rsidR="007C7C1F" w:rsidRDefault="007C7C1F" w:rsidP="00E65264">
            <w:pPr>
              <w:jc w:val="left"/>
              <w:rPr>
                <w:rFonts w:ascii="DengXian" w:eastAsia="DengXian" w:hAnsi="DengXian" w:cs="DengXian"/>
                <w:color w:val="000000"/>
                <w:sz w:val="22"/>
                <w:szCs w:val="22"/>
              </w:rPr>
            </w:pPr>
          </w:p>
        </w:tc>
        <w:tc>
          <w:tcPr>
            <w:tcW w:w="1059" w:type="dxa"/>
            <w:noWrap/>
            <w:vAlign w:val="center"/>
          </w:tcPr>
          <w:p w14:paraId="4A9C7F9F" w14:textId="77777777" w:rsidR="007C7C1F" w:rsidRDefault="007C7C1F" w:rsidP="00E65264">
            <w:pPr>
              <w:jc w:val="left"/>
              <w:rPr>
                <w:rFonts w:ascii="DengXian" w:eastAsia="DengXian" w:hAnsi="DengXian" w:cs="DengXian"/>
                <w:color w:val="000000"/>
                <w:sz w:val="22"/>
                <w:szCs w:val="22"/>
              </w:rPr>
            </w:pPr>
          </w:p>
        </w:tc>
      </w:tr>
      <w:tr w:rsidR="007C7C1F" w14:paraId="6CF91156" w14:textId="77777777">
        <w:trPr>
          <w:trHeight w:val="300"/>
        </w:trPr>
        <w:tc>
          <w:tcPr>
            <w:tcW w:w="1059" w:type="dxa"/>
            <w:noWrap/>
            <w:vAlign w:val="center"/>
          </w:tcPr>
          <w:p w14:paraId="468E4F3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C82216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749967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D1DFF5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2DA6C1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0-3</w:t>
            </w:r>
          </w:p>
        </w:tc>
        <w:tc>
          <w:tcPr>
            <w:tcW w:w="1059" w:type="dxa"/>
            <w:noWrap/>
            <w:vAlign w:val="center"/>
          </w:tcPr>
          <w:p w14:paraId="4071E8B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Dark</w:t>
            </w:r>
          </w:p>
        </w:tc>
      </w:tr>
      <w:tr w:rsidR="007C7C1F" w14:paraId="16FDFA36" w14:textId="77777777">
        <w:trPr>
          <w:trHeight w:val="300"/>
        </w:trPr>
        <w:tc>
          <w:tcPr>
            <w:tcW w:w="1059" w:type="dxa"/>
            <w:noWrap/>
            <w:vAlign w:val="center"/>
          </w:tcPr>
          <w:p w14:paraId="2A1B092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6A3BE3C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169E40B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50260DF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EF19F6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4-103</w:t>
            </w:r>
          </w:p>
        </w:tc>
        <w:tc>
          <w:tcPr>
            <w:tcW w:w="1059" w:type="dxa"/>
            <w:noWrap/>
            <w:vAlign w:val="center"/>
          </w:tcPr>
          <w:p w14:paraId="767C3B5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Pluse strobe slow to fast</w:t>
            </w:r>
          </w:p>
        </w:tc>
      </w:tr>
      <w:tr w:rsidR="007C7C1F" w14:paraId="586C060B" w14:textId="77777777">
        <w:trPr>
          <w:trHeight w:val="300"/>
        </w:trPr>
        <w:tc>
          <w:tcPr>
            <w:tcW w:w="1059" w:type="dxa"/>
            <w:noWrap/>
            <w:vAlign w:val="center"/>
          </w:tcPr>
          <w:p w14:paraId="2874AFAD"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096" w:type="dxa"/>
            <w:noWrap/>
            <w:vAlign w:val="center"/>
          </w:tcPr>
          <w:p w14:paraId="1F845352"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432" w:type="dxa"/>
            <w:noWrap/>
            <w:vAlign w:val="center"/>
          </w:tcPr>
          <w:p w14:paraId="327D319A"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132" w:type="dxa"/>
            <w:noWrap/>
            <w:vAlign w:val="center"/>
          </w:tcPr>
          <w:p w14:paraId="07E4BF5C"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2373" w:type="dxa"/>
            <w:noWrap/>
            <w:vAlign w:val="center"/>
          </w:tcPr>
          <w:p w14:paraId="6D8DDACD"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104-107</w:t>
            </w:r>
          </w:p>
        </w:tc>
        <w:tc>
          <w:tcPr>
            <w:tcW w:w="1059" w:type="dxa"/>
            <w:noWrap/>
            <w:vAlign w:val="center"/>
          </w:tcPr>
          <w:p w14:paraId="760FD50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Open</w:t>
            </w:r>
          </w:p>
        </w:tc>
      </w:tr>
      <w:tr w:rsidR="007C7C1F" w14:paraId="358901A7" w14:textId="77777777">
        <w:trPr>
          <w:trHeight w:val="300"/>
        </w:trPr>
        <w:tc>
          <w:tcPr>
            <w:tcW w:w="1059" w:type="dxa"/>
            <w:noWrap/>
            <w:vAlign w:val="center"/>
          </w:tcPr>
          <w:p w14:paraId="4330BD1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FD4220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482A699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E21BA2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EEEF3B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108-207</w:t>
            </w:r>
          </w:p>
        </w:tc>
        <w:tc>
          <w:tcPr>
            <w:tcW w:w="1059" w:type="dxa"/>
            <w:noWrap/>
            <w:vAlign w:val="center"/>
          </w:tcPr>
          <w:p w14:paraId="00075D0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Fade strobe slow to fast</w:t>
            </w:r>
          </w:p>
        </w:tc>
      </w:tr>
      <w:tr w:rsidR="007C7C1F" w14:paraId="277E56BF" w14:textId="77777777">
        <w:trPr>
          <w:trHeight w:val="300"/>
        </w:trPr>
        <w:tc>
          <w:tcPr>
            <w:tcW w:w="1059" w:type="dxa"/>
            <w:noWrap/>
            <w:vAlign w:val="center"/>
          </w:tcPr>
          <w:p w14:paraId="64114646"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096" w:type="dxa"/>
            <w:noWrap/>
            <w:vAlign w:val="center"/>
          </w:tcPr>
          <w:p w14:paraId="05C1D468"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432" w:type="dxa"/>
            <w:noWrap/>
            <w:vAlign w:val="center"/>
          </w:tcPr>
          <w:p w14:paraId="77FE5F9D"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132" w:type="dxa"/>
            <w:noWrap/>
            <w:vAlign w:val="center"/>
          </w:tcPr>
          <w:p w14:paraId="74A6EEF6"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2373" w:type="dxa"/>
            <w:noWrap/>
            <w:vAlign w:val="center"/>
          </w:tcPr>
          <w:p w14:paraId="432A46FB"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208-212</w:t>
            </w:r>
          </w:p>
        </w:tc>
        <w:tc>
          <w:tcPr>
            <w:tcW w:w="1059" w:type="dxa"/>
            <w:noWrap/>
            <w:vAlign w:val="center"/>
          </w:tcPr>
          <w:p w14:paraId="47F1EF8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Open</w:t>
            </w:r>
          </w:p>
        </w:tc>
      </w:tr>
      <w:tr w:rsidR="007C7C1F" w14:paraId="724C88E4" w14:textId="77777777">
        <w:trPr>
          <w:trHeight w:val="300"/>
        </w:trPr>
        <w:tc>
          <w:tcPr>
            <w:tcW w:w="1059" w:type="dxa"/>
            <w:noWrap/>
            <w:vAlign w:val="center"/>
          </w:tcPr>
          <w:p w14:paraId="34D2B54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1281411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3AB7A4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647DFA7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4FFE5B7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213-251</w:t>
            </w:r>
          </w:p>
        </w:tc>
        <w:tc>
          <w:tcPr>
            <w:tcW w:w="1059" w:type="dxa"/>
            <w:noWrap/>
            <w:vAlign w:val="center"/>
          </w:tcPr>
          <w:p w14:paraId="6C07622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Rand strobe </w:t>
            </w:r>
            <w:r>
              <w:rPr>
                <w:rFonts w:ascii="SimSun" w:hAnsi="SimSun" w:cs="SimSun" w:hint="eastAsia"/>
                <w:color w:val="000000"/>
                <w:kern w:val="0"/>
                <w:sz w:val="22"/>
                <w:szCs w:val="22"/>
                <w:lang w:bidi="ar"/>
              </w:rPr>
              <w:lastRenderedPageBreak/>
              <w:t>slow to fast</w:t>
            </w:r>
          </w:p>
        </w:tc>
      </w:tr>
      <w:tr w:rsidR="007C7C1F" w14:paraId="2E64EE3D" w14:textId="77777777">
        <w:trPr>
          <w:trHeight w:val="300"/>
        </w:trPr>
        <w:tc>
          <w:tcPr>
            <w:tcW w:w="1059" w:type="dxa"/>
            <w:noWrap/>
            <w:vAlign w:val="center"/>
          </w:tcPr>
          <w:p w14:paraId="7D2C8B3C"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lastRenderedPageBreak/>
              <w:t xml:space="preserve"> </w:t>
            </w:r>
          </w:p>
        </w:tc>
        <w:tc>
          <w:tcPr>
            <w:tcW w:w="1096" w:type="dxa"/>
            <w:noWrap/>
            <w:vAlign w:val="center"/>
          </w:tcPr>
          <w:p w14:paraId="30E6791B"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432" w:type="dxa"/>
            <w:noWrap/>
            <w:vAlign w:val="center"/>
          </w:tcPr>
          <w:p w14:paraId="14C0C17A"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132" w:type="dxa"/>
            <w:noWrap/>
            <w:vAlign w:val="center"/>
          </w:tcPr>
          <w:p w14:paraId="41CB0F6E"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2373" w:type="dxa"/>
            <w:noWrap/>
            <w:vAlign w:val="center"/>
          </w:tcPr>
          <w:p w14:paraId="261BCBF3"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252-255</w:t>
            </w:r>
          </w:p>
        </w:tc>
        <w:tc>
          <w:tcPr>
            <w:tcW w:w="1059" w:type="dxa"/>
            <w:noWrap/>
            <w:vAlign w:val="center"/>
          </w:tcPr>
          <w:p w14:paraId="136BECB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Open</w:t>
            </w:r>
          </w:p>
        </w:tc>
      </w:tr>
      <w:tr w:rsidR="007C7C1F" w14:paraId="11287C1D" w14:textId="77777777">
        <w:trPr>
          <w:trHeight w:val="300"/>
        </w:trPr>
        <w:tc>
          <w:tcPr>
            <w:tcW w:w="1059" w:type="dxa"/>
            <w:noWrap/>
            <w:vAlign w:val="center"/>
          </w:tcPr>
          <w:p w14:paraId="7114781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9510E8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CH8 ]</w:t>
            </w:r>
          </w:p>
        </w:tc>
        <w:tc>
          <w:tcPr>
            <w:tcW w:w="1432" w:type="dxa"/>
            <w:noWrap/>
            <w:vAlign w:val="center"/>
          </w:tcPr>
          <w:p w14:paraId="75A860E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CH7 ]</w:t>
            </w:r>
          </w:p>
        </w:tc>
        <w:tc>
          <w:tcPr>
            <w:tcW w:w="1132" w:type="dxa"/>
            <w:noWrap/>
            <w:vAlign w:val="center"/>
          </w:tcPr>
          <w:p w14:paraId="579B9A9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w:t>
            </w:r>
          </w:p>
        </w:tc>
        <w:tc>
          <w:tcPr>
            <w:tcW w:w="2373" w:type="dxa"/>
            <w:noWrap/>
            <w:vAlign w:val="center"/>
          </w:tcPr>
          <w:p w14:paraId="0787B1E3" w14:textId="77777777" w:rsidR="007C7C1F" w:rsidRDefault="007C7C1F" w:rsidP="00E65264">
            <w:pPr>
              <w:jc w:val="left"/>
              <w:rPr>
                <w:rFonts w:ascii="DengXian" w:eastAsia="DengXian" w:hAnsi="DengXian" w:cs="DengXian"/>
                <w:color w:val="000000"/>
                <w:sz w:val="22"/>
                <w:szCs w:val="22"/>
              </w:rPr>
            </w:pPr>
          </w:p>
        </w:tc>
        <w:tc>
          <w:tcPr>
            <w:tcW w:w="1059" w:type="dxa"/>
            <w:noWrap/>
            <w:vAlign w:val="center"/>
          </w:tcPr>
          <w:p w14:paraId="7BC0090F" w14:textId="77777777" w:rsidR="007C7C1F" w:rsidRDefault="007C7C1F" w:rsidP="00E65264">
            <w:pPr>
              <w:jc w:val="left"/>
              <w:rPr>
                <w:rFonts w:ascii="DengXian" w:eastAsia="DengXian" w:hAnsi="DengXian" w:cs="DengXian"/>
                <w:color w:val="000000"/>
                <w:sz w:val="22"/>
                <w:szCs w:val="22"/>
              </w:rPr>
            </w:pPr>
          </w:p>
        </w:tc>
      </w:tr>
      <w:tr w:rsidR="007C7C1F" w14:paraId="40592ACF" w14:textId="77777777">
        <w:trPr>
          <w:trHeight w:val="300"/>
        </w:trPr>
        <w:tc>
          <w:tcPr>
            <w:tcW w:w="1059" w:type="dxa"/>
            <w:noWrap/>
            <w:vAlign w:val="center"/>
          </w:tcPr>
          <w:p w14:paraId="592E1B28"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096" w:type="dxa"/>
            <w:noWrap/>
            <w:vAlign w:val="center"/>
          </w:tcPr>
          <w:p w14:paraId="58D4B754"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432" w:type="dxa"/>
            <w:noWrap/>
            <w:vAlign w:val="center"/>
          </w:tcPr>
          <w:p w14:paraId="7389FDA2"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132" w:type="dxa"/>
            <w:noWrap/>
            <w:vAlign w:val="center"/>
          </w:tcPr>
          <w:p w14:paraId="0FD4342E"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2373" w:type="dxa"/>
            <w:noWrap/>
            <w:vAlign w:val="center"/>
          </w:tcPr>
          <w:p w14:paraId="5AE273CB"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0-9</w:t>
            </w:r>
          </w:p>
        </w:tc>
        <w:tc>
          <w:tcPr>
            <w:tcW w:w="1059" w:type="dxa"/>
            <w:noWrap/>
            <w:vAlign w:val="center"/>
          </w:tcPr>
          <w:p w14:paraId="3C811D9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White</w:t>
            </w:r>
          </w:p>
        </w:tc>
      </w:tr>
      <w:tr w:rsidR="007C7C1F" w14:paraId="025802DF" w14:textId="77777777">
        <w:trPr>
          <w:trHeight w:val="300"/>
        </w:trPr>
        <w:tc>
          <w:tcPr>
            <w:tcW w:w="1059" w:type="dxa"/>
            <w:noWrap/>
            <w:vAlign w:val="center"/>
          </w:tcPr>
          <w:p w14:paraId="37CC11D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AD4C88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401EE7E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7CB417A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23FB85F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10-14</w:t>
            </w:r>
          </w:p>
        </w:tc>
        <w:tc>
          <w:tcPr>
            <w:tcW w:w="1059" w:type="dxa"/>
            <w:noWrap/>
            <w:vAlign w:val="center"/>
          </w:tcPr>
          <w:p w14:paraId="034ED54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White+colour1</w:t>
            </w:r>
          </w:p>
        </w:tc>
      </w:tr>
      <w:tr w:rsidR="007C7C1F" w14:paraId="26A56C68" w14:textId="77777777">
        <w:trPr>
          <w:trHeight w:val="300"/>
        </w:trPr>
        <w:tc>
          <w:tcPr>
            <w:tcW w:w="1059" w:type="dxa"/>
            <w:noWrap/>
            <w:vAlign w:val="center"/>
          </w:tcPr>
          <w:p w14:paraId="0572D9D8"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096" w:type="dxa"/>
            <w:noWrap/>
            <w:vAlign w:val="center"/>
          </w:tcPr>
          <w:p w14:paraId="221BD9C1"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432" w:type="dxa"/>
            <w:noWrap/>
            <w:vAlign w:val="center"/>
          </w:tcPr>
          <w:p w14:paraId="217D8C5C"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132" w:type="dxa"/>
            <w:noWrap/>
            <w:vAlign w:val="center"/>
          </w:tcPr>
          <w:p w14:paraId="687E5782"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2373" w:type="dxa"/>
            <w:noWrap/>
            <w:vAlign w:val="center"/>
          </w:tcPr>
          <w:p w14:paraId="51F0139E"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15-19</w:t>
            </w:r>
          </w:p>
        </w:tc>
        <w:tc>
          <w:tcPr>
            <w:tcW w:w="1059" w:type="dxa"/>
            <w:noWrap/>
            <w:vAlign w:val="center"/>
          </w:tcPr>
          <w:p w14:paraId="022D807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Colour1</w:t>
            </w:r>
          </w:p>
        </w:tc>
      </w:tr>
      <w:tr w:rsidR="007C7C1F" w14:paraId="4AA5EE16" w14:textId="77777777">
        <w:trPr>
          <w:trHeight w:val="300"/>
        </w:trPr>
        <w:tc>
          <w:tcPr>
            <w:tcW w:w="1059" w:type="dxa"/>
            <w:noWrap/>
            <w:vAlign w:val="center"/>
          </w:tcPr>
          <w:p w14:paraId="333CA73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8E7431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1B04C07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0584E2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6BBEFF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20-24</w:t>
            </w:r>
          </w:p>
        </w:tc>
        <w:tc>
          <w:tcPr>
            <w:tcW w:w="1059" w:type="dxa"/>
            <w:noWrap/>
            <w:vAlign w:val="center"/>
          </w:tcPr>
          <w:p w14:paraId="22F2760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Colour1+Colour2</w:t>
            </w:r>
          </w:p>
        </w:tc>
      </w:tr>
      <w:tr w:rsidR="007C7C1F" w14:paraId="4018A772" w14:textId="77777777">
        <w:trPr>
          <w:trHeight w:val="300"/>
        </w:trPr>
        <w:tc>
          <w:tcPr>
            <w:tcW w:w="1059" w:type="dxa"/>
            <w:noWrap/>
            <w:vAlign w:val="center"/>
          </w:tcPr>
          <w:p w14:paraId="5AABA725"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096" w:type="dxa"/>
            <w:noWrap/>
            <w:vAlign w:val="center"/>
          </w:tcPr>
          <w:p w14:paraId="06381887"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432" w:type="dxa"/>
            <w:noWrap/>
            <w:vAlign w:val="center"/>
          </w:tcPr>
          <w:p w14:paraId="31119D9A"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132" w:type="dxa"/>
            <w:noWrap/>
            <w:vAlign w:val="center"/>
          </w:tcPr>
          <w:p w14:paraId="0BD7FD62"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2373" w:type="dxa"/>
            <w:noWrap/>
            <w:vAlign w:val="center"/>
          </w:tcPr>
          <w:p w14:paraId="7820434F"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25-29</w:t>
            </w:r>
          </w:p>
        </w:tc>
        <w:tc>
          <w:tcPr>
            <w:tcW w:w="1059" w:type="dxa"/>
            <w:noWrap/>
            <w:vAlign w:val="center"/>
          </w:tcPr>
          <w:p w14:paraId="08C31C1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Colour2</w:t>
            </w:r>
          </w:p>
        </w:tc>
      </w:tr>
      <w:tr w:rsidR="007C7C1F" w14:paraId="343E5FF5" w14:textId="77777777">
        <w:trPr>
          <w:trHeight w:val="300"/>
        </w:trPr>
        <w:tc>
          <w:tcPr>
            <w:tcW w:w="1059" w:type="dxa"/>
            <w:noWrap/>
            <w:vAlign w:val="center"/>
          </w:tcPr>
          <w:p w14:paraId="0CDC902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49272C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148CFA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6153BB7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644CD1F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30-34</w:t>
            </w:r>
          </w:p>
        </w:tc>
        <w:tc>
          <w:tcPr>
            <w:tcW w:w="1059" w:type="dxa"/>
            <w:noWrap/>
            <w:vAlign w:val="center"/>
          </w:tcPr>
          <w:p w14:paraId="721F424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Colour2+Colour3</w:t>
            </w:r>
          </w:p>
        </w:tc>
      </w:tr>
      <w:tr w:rsidR="007C7C1F" w14:paraId="00B64827" w14:textId="77777777">
        <w:trPr>
          <w:trHeight w:val="300"/>
        </w:trPr>
        <w:tc>
          <w:tcPr>
            <w:tcW w:w="1059" w:type="dxa"/>
            <w:noWrap/>
            <w:vAlign w:val="center"/>
          </w:tcPr>
          <w:p w14:paraId="57F3FC77"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096" w:type="dxa"/>
            <w:noWrap/>
            <w:vAlign w:val="center"/>
          </w:tcPr>
          <w:p w14:paraId="46293F7D"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432" w:type="dxa"/>
            <w:noWrap/>
            <w:vAlign w:val="center"/>
          </w:tcPr>
          <w:p w14:paraId="37758B95"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1132" w:type="dxa"/>
            <w:noWrap/>
            <w:vAlign w:val="center"/>
          </w:tcPr>
          <w:p w14:paraId="33789F8F"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w:t>
            </w:r>
          </w:p>
        </w:tc>
        <w:tc>
          <w:tcPr>
            <w:tcW w:w="2373" w:type="dxa"/>
            <w:noWrap/>
            <w:vAlign w:val="center"/>
          </w:tcPr>
          <w:p w14:paraId="358DEEEA" w14:textId="77777777" w:rsidR="007C7C1F" w:rsidRDefault="00000000" w:rsidP="00E65264">
            <w:pPr>
              <w:widowControl/>
              <w:jc w:val="left"/>
              <w:textAlignment w:val="center"/>
              <w:rPr>
                <w:rFonts w:ascii="DengXian" w:eastAsia="DengXian" w:hAnsi="DengXian" w:cs="DengXian"/>
                <w:color w:val="000000"/>
                <w:kern w:val="0"/>
                <w:sz w:val="22"/>
                <w:szCs w:val="22"/>
                <w:lang w:bidi="ar"/>
              </w:rPr>
            </w:pPr>
            <w:r>
              <w:rPr>
                <w:rFonts w:ascii="SimSun" w:hAnsi="SimSun" w:cs="SimSun" w:hint="eastAsia"/>
                <w:color w:val="000000"/>
                <w:kern w:val="0"/>
                <w:sz w:val="22"/>
                <w:szCs w:val="22"/>
                <w:lang w:bidi="ar"/>
              </w:rPr>
              <w:t xml:space="preserve"> 35-39</w:t>
            </w:r>
          </w:p>
        </w:tc>
        <w:tc>
          <w:tcPr>
            <w:tcW w:w="1059" w:type="dxa"/>
            <w:noWrap/>
            <w:vAlign w:val="center"/>
          </w:tcPr>
          <w:p w14:paraId="2113692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Colour3</w:t>
            </w:r>
          </w:p>
        </w:tc>
      </w:tr>
      <w:tr w:rsidR="007C7C1F" w14:paraId="1B0CCEA7" w14:textId="77777777">
        <w:trPr>
          <w:trHeight w:val="300"/>
        </w:trPr>
        <w:tc>
          <w:tcPr>
            <w:tcW w:w="1059" w:type="dxa"/>
            <w:noWrap/>
            <w:vAlign w:val="center"/>
          </w:tcPr>
          <w:p w14:paraId="6BFAB61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C296E5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2C7B1C6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9FE887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4C63BA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40-44</w:t>
            </w:r>
          </w:p>
        </w:tc>
        <w:tc>
          <w:tcPr>
            <w:tcW w:w="1059" w:type="dxa"/>
            <w:noWrap/>
            <w:vAlign w:val="center"/>
          </w:tcPr>
          <w:p w14:paraId="43EAA01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Colour3+Colour4</w:t>
            </w:r>
          </w:p>
        </w:tc>
      </w:tr>
      <w:tr w:rsidR="007C7C1F" w14:paraId="4F66B0DF" w14:textId="77777777">
        <w:trPr>
          <w:trHeight w:val="300"/>
        </w:trPr>
        <w:tc>
          <w:tcPr>
            <w:tcW w:w="1059" w:type="dxa"/>
            <w:noWrap/>
            <w:vAlign w:val="center"/>
          </w:tcPr>
          <w:p w14:paraId="5560A1E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772FEE7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4DC130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9D2348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6036021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45-49</w:t>
            </w:r>
          </w:p>
        </w:tc>
        <w:tc>
          <w:tcPr>
            <w:tcW w:w="1059" w:type="dxa"/>
            <w:noWrap/>
            <w:vAlign w:val="center"/>
          </w:tcPr>
          <w:p w14:paraId="12FB57D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Colour4</w:t>
            </w:r>
          </w:p>
        </w:tc>
      </w:tr>
      <w:tr w:rsidR="007C7C1F" w14:paraId="1C132960" w14:textId="77777777">
        <w:trPr>
          <w:trHeight w:val="300"/>
        </w:trPr>
        <w:tc>
          <w:tcPr>
            <w:tcW w:w="1059" w:type="dxa"/>
            <w:noWrap/>
            <w:vAlign w:val="center"/>
          </w:tcPr>
          <w:p w14:paraId="319C30F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00EE79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66D77BB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73B2495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19B36B7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50-54</w:t>
            </w:r>
          </w:p>
        </w:tc>
        <w:tc>
          <w:tcPr>
            <w:tcW w:w="1059" w:type="dxa"/>
            <w:noWrap/>
            <w:vAlign w:val="center"/>
          </w:tcPr>
          <w:p w14:paraId="132F63C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Colour4+Colour5</w:t>
            </w:r>
          </w:p>
        </w:tc>
      </w:tr>
      <w:tr w:rsidR="007C7C1F" w14:paraId="43636527" w14:textId="77777777">
        <w:trPr>
          <w:trHeight w:val="300"/>
        </w:trPr>
        <w:tc>
          <w:tcPr>
            <w:tcW w:w="1059" w:type="dxa"/>
            <w:noWrap/>
            <w:vAlign w:val="center"/>
          </w:tcPr>
          <w:p w14:paraId="2627132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4417943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579EE1C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54814D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954408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55-59</w:t>
            </w:r>
          </w:p>
        </w:tc>
        <w:tc>
          <w:tcPr>
            <w:tcW w:w="1059" w:type="dxa"/>
            <w:noWrap/>
            <w:vAlign w:val="center"/>
          </w:tcPr>
          <w:p w14:paraId="703BDB9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Colour5</w:t>
            </w:r>
          </w:p>
        </w:tc>
      </w:tr>
      <w:tr w:rsidR="007C7C1F" w14:paraId="33C04C2E" w14:textId="77777777">
        <w:trPr>
          <w:trHeight w:val="300"/>
        </w:trPr>
        <w:tc>
          <w:tcPr>
            <w:tcW w:w="1059" w:type="dxa"/>
            <w:noWrap/>
            <w:vAlign w:val="center"/>
          </w:tcPr>
          <w:p w14:paraId="572C5F6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C551B9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4810E8B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4BBBB0E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A7E8F9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60-64</w:t>
            </w:r>
          </w:p>
        </w:tc>
        <w:tc>
          <w:tcPr>
            <w:tcW w:w="1059" w:type="dxa"/>
            <w:noWrap/>
            <w:vAlign w:val="center"/>
          </w:tcPr>
          <w:p w14:paraId="64588A5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Colour5+Colour6</w:t>
            </w:r>
          </w:p>
        </w:tc>
      </w:tr>
      <w:tr w:rsidR="007C7C1F" w14:paraId="25CD4C8A" w14:textId="77777777">
        <w:trPr>
          <w:trHeight w:val="300"/>
        </w:trPr>
        <w:tc>
          <w:tcPr>
            <w:tcW w:w="1059" w:type="dxa"/>
            <w:noWrap/>
            <w:vAlign w:val="center"/>
          </w:tcPr>
          <w:p w14:paraId="73373E0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952762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5B8C265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AA6AAF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6F9D91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65-69</w:t>
            </w:r>
          </w:p>
        </w:tc>
        <w:tc>
          <w:tcPr>
            <w:tcW w:w="1059" w:type="dxa"/>
            <w:noWrap/>
            <w:vAlign w:val="center"/>
          </w:tcPr>
          <w:p w14:paraId="4A0B126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Colour6</w:t>
            </w:r>
          </w:p>
        </w:tc>
      </w:tr>
      <w:tr w:rsidR="007C7C1F" w14:paraId="6934A5D7" w14:textId="77777777">
        <w:trPr>
          <w:trHeight w:val="300"/>
        </w:trPr>
        <w:tc>
          <w:tcPr>
            <w:tcW w:w="1059" w:type="dxa"/>
            <w:noWrap/>
            <w:vAlign w:val="center"/>
          </w:tcPr>
          <w:p w14:paraId="4FFE052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F196E4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6DA89F5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78F4B42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EAF176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70-74</w:t>
            </w:r>
          </w:p>
        </w:tc>
        <w:tc>
          <w:tcPr>
            <w:tcW w:w="1059" w:type="dxa"/>
            <w:noWrap/>
            <w:vAlign w:val="center"/>
          </w:tcPr>
          <w:p w14:paraId="7E2193E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Colour6+Colour7</w:t>
            </w:r>
          </w:p>
        </w:tc>
      </w:tr>
      <w:tr w:rsidR="007C7C1F" w14:paraId="7DA11227" w14:textId="77777777">
        <w:trPr>
          <w:trHeight w:val="300"/>
        </w:trPr>
        <w:tc>
          <w:tcPr>
            <w:tcW w:w="1059" w:type="dxa"/>
            <w:noWrap/>
            <w:vAlign w:val="center"/>
          </w:tcPr>
          <w:p w14:paraId="23CB128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4092B4B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572A902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6E8848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130110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75-79</w:t>
            </w:r>
          </w:p>
        </w:tc>
        <w:tc>
          <w:tcPr>
            <w:tcW w:w="1059" w:type="dxa"/>
            <w:noWrap/>
            <w:vAlign w:val="center"/>
          </w:tcPr>
          <w:p w14:paraId="5C09C39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Colour7</w:t>
            </w:r>
          </w:p>
        </w:tc>
      </w:tr>
      <w:tr w:rsidR="007C7C1F" w14:paraId="38418608" w14:textId="77777777">
        <w:trPr>
          <w:trHeight w:val="300"/>
        </w:trPr>
        <w:tc>
          <w:tcPr>
            <w:tcW w:w="1059" w:type="dxa"/>
            <w:noWrap/>
            <w:vAlign w:val="center"/>
          </w:tcPr>
          <w:p w14:paraId="2742590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75D588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1318F7E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3FEA09E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108A4E8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80-84</w:t>
            </w:r>
          </w:p>
        </w:tc>
        <w:tc>
          <w:tcPr>
            <w:tcW w:w="1059" w:type="dxa"/>
            <w:noWrap/>
            <w:vAlign w:val="center"/>
          </w:tcPr>
          <w:p w14:paraId="24F3CE6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Colour7+Colour8</w:t>
            </w:r>
          </w:p>
        </w:tc>
      </w:tr>
      <w:tr w:rsidR="007C7C1F" w14:paraId="75CC9FF1" w14:textId="77777777">
        <w:trPr>
          <w:trHeight w:val="300"/>
        </w:trPr>
        <w:tc>
          <w:tcPr>
            <w:tcW w:w="1059" w:type="dxa"/>
            <w:noWrap/>
            <w:vAlign w:val="center"/>
          </w:tcPr>
          <w:p w14:paraId="44BFA11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694EF4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1AACB93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6F4AF3F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297EE57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85-89</w:t>
            </w:r>
          </w:p>
        </w:tc>
        <w:tc>
          <w:tcPr>
            <w:tcW w:w="1059" w:type="dxa"/>
            <w:noWrap/>
            <w:vAlign w:val="center"/>
          </w:tcPr>
          <w:p w14:paraId="0434B9E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Colour8</w:t>
            </w:r>
          </w:p>
        </w:tc>
      </w:tr>
      <w:tr w:rsidR="007C7C1F" w14:paraId="4B9098C8" w14:textId="77777777">
        <w:trPr>
          <w:trHeight w:val="300"/>
        </w:trPr>
        <w:tc>
          <w:tcPr>
            <w:tcW w:w="1059" w:type="dxa"/>
            <w:noWrap/>
            <w:vAlign w:val="center"/>
          </w:tcPr>
          <w:p w14:paraId="4620D64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74C8AFF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5213789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5005F50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F95BB8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90-94</w:t>
            </w:r>
          </w:p>
        </w:tc>
        <w:tc>
          <w:tcPr>
            <w:tcW w:w="1059" w:type="dxa"/>
            <w:noWrap/>
            <w:vAlign w:val="center"/>
          </w:tcPr>
          <w:p w14:paraId="7E48D7E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Colour8+Colour9</w:t>
            </w:r>
          </w:p>
        </w:tc>
      </w:tr>
      <w:tr w:rsidR="007C7C1F" w14:paraId="27223D6A" w14:textId="77777777">
        <w:trPr>
          <w:trHeight w:val="300"/>
        </w:trPr>
        <w:tc>
          <w:tcPr>
            <w:tcW w:w="1059" w:type="dxa"/>
            <w:noWrap/>
            <w:vAlign w:val="center"/>
          </w:tcPr>
          <w:p w14:paraId="054209E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1827CD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15FC3E7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8F5267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FD13E6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95-99</w:t>
            </w:r>
          </w:p>
        </w:tc>
        <w:tc>
          <w:tcPr>
            <w:tcW w:w="1059" w:type="dxa"/>
            <w:noWrap/>
            <w:vAlign w:val="center"/>
          </w:tcPr>
          <w:p w14:paraId="5954D95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Colour9</w:t>
            </w:r>
          </w:p>
        </w:tc>
      </w:tr>
      <w:tr w:rsidR="007C7C1F" w14:paraId="3D72A2C9" w14:textId="77777777">
        <w:trPr>
          <w:trHeight w:val="300"/>
        </w:trPr>
        <w:tc>
          <w:tcPr>
            <w:tcW w:w="1059" w:type="dxa"/>
            <w:noWrap/>
            <w:vAlign w:val="center"/>
          </w:tcPr>
          <w:p w14:paraId="679AD37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9AE57E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06F78E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7F7D5DE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7874A3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100-104</w:t>
            </w:r>
          </w:p>
        </w:tc>
        <w:tc>
          <w:tcPr>
            <w:tcW w:w="1059" w:type="dxa"/>
            <w:noWrap/>
            <w:vAlign w:val="center"/>
          </w:tcPr>
          <w:p w14:paraId="6C380DB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Colour9+Colour10</w:t>
            </w:r>
          </w:p>
        </w:tc>
      </w:tr>
      <w:tr w:rsidR="007C7C1F" w14:paraId="1CCBE3D7" w14:textId="77777777">
        <w:trPr>
          <w:trHeight w:val="300"/>
        </w:trPr>
        <w:tc>
          <w:tcPr>
            <w:tcW w:w="1059" w:type="dxa"/>
            <w:noWrap/>
            <w:vAlign w:val="center"/>
          </w:tcPr>
          <w:p w14:paraId="71DBBE2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161BB74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40535DE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594781A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27469A3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105-109</w:t>
            </w:r>
          </w:p>
        </w:tc>
        <w:tc>
          <w:tcPr>
            <w:tcW w:w="1059" w:type="dxa"/>
            <w:noWrap/>
            <w:vAlign w:val="center"/>
          </w:tcPr>
          <w:p w14:paraId="5A9838E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Colour10</w:t>
            </w:r>
          </w:p>
        </w:tc>
      </w:tr>
      <w:tr w:rsidR="007C7C1F" w14:paraId="232E1DCA" w14:textId="77777777">
        <w:trPr>
          <w:trHeight w:val="300"/>
        </w:trPr>
        <w:tc>
          <w:tcPr>
            <w:tcW w:w="1059" w:type="dxa"/>
            <w:noWrap/>
            <w:vAlign w:val="center"/>
          </w:tcPr>
          <w:p w14:paraId="54F0747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7B1C0E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6941D0B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CF170F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587CE8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110-114</w:t>
            </w:r>
          </w:p>
        </w:tc>
        <w:tc>
          <w:tcPr>
            <w:tcW w:w="1059" w:type="dxa"/>
            <w:noWrap/>
            <w:vAlign w:val="center"/>
          </w:tcPr>
          <w:p w14:paraId="760B1B9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Colour10+Colour11</w:t>
            </w:r>
          </w:p>
        </w:tc>
      </w:tr>
      <w:tr w:rsidR="007C7C1F" w14:paraId="09AD123B" w14:textId="77777777">
        <w:trPr>
          <w:trHeight w:val="300"/>
        </w:trPr>
        <w:tc>
          <w:tcPr>
            <w:tcW w:w="1059" w:type="dxa"/>
            <w:noWrap/>
            <w:vAlign w:val="center"/>
          </w:tcPr>
          <w:p w14:paraId="3B398F3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A374F9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26F48F2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F2468F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2DC96F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115-119</w:t>
            </w:r>
          </w:p>
        </w:tc>
        <w:tc>
          <w:tcPr>
            <w:tcW w:w="1059" w:type="dxa"/>
            <w:noWrap/>
            <w:vAlign w:val="center"/>
          </w:tcPr>
          <w:p w14:paraId="6399430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Colour11</w:t>
            </w:r>
          </w:p>
        </w:tc>
      </w:tr>
      <w:tr w:rsidR="007C7C1F" w14:paraId="3801205C" w14:textId="77777777">
        <w:trPr>
          <w:trHeight w:val="300"/>
        </w:trPr>
        <w:tc>
          <w:tcPr>
            <w:tcW w:w="1059" w:type="dxa"/>
            <w:noWrap/>
            <w:vAlign w:val="center"/>
          </w:tcPr>
          <w:p w14:paraId="4FA10BC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704D501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6106862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5255737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33C5CC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120-124</w:t>
            </w:r>
          </w:p>
        </w:tc>
        <w:tc>
          <w:tcPr>
            <w:tcW w:w="1059" w:type="dxa"/>
            <w:noWrap/>
            <w:vAlign w:val="center"/>
          </w:tcPr>
          <w:p w14:paraId="2DBFF40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Colour11+Colour12</w:t>
            </w:r>
          </w:p>
        </w:tc>
      </w:tr>
      <w:tr w:rsidR="007C7C1F" w14:paraId="6B200E41" w14:textId="77777777">
        <w:trPr>
          <w:trHeight w:val="300"/>
        </w:trPr>
        <w:tc>
          <w:tcPr>
            <w:tcW w:w="1059" w:type="dxa"/>
            <w:noWrap/>
            <w:vAlign w:val="center"/>
          </w:tcPr>
          <w:p w14:paraId="1E433A4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141F428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E48309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27D4B9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1BC9391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125-129</w:t>
            </w:r>
          </w:p>
        </w:tc>
        <w:tc>
          <w:tcPr>
            <w:tcW w:w="1059" w:type="dxa"/>
            <w:noWrap/>
            <w:vAlign w:val="center"/>
          </w:tcPr>
          <w:p w14:paraId="11A1114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Colour12</w:t>
            </w:r>
          </w:p>
        </w:tc>
      </w:tr>
      <w:tr w:rsidR="007C7C1F" w14:paraId="56E1B329" w14:textId="77777777">
        <w:trPr>
          <w:trHeight w:val="300"/>
        </w:trPr>
        <w:tc>
          <w:tcPr>
            <w:tcW w:w="1059" w:type="dxa"/>
            <w:noWrap/>
            <w:vAlign w:val="center"/>
          </w:tcPr>
          <w:p w14:paraId="47CFC86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948DE5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4B86297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74F171C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6DA5C37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130-134</w:t>
            </w:r>
          </w:p>
        </w:tc>
        <w:tc>
          <w:tcPr>
            <w:tcW w:w="1059" w:type="dxa"/>
            <w:noWrap/>
            <w:vAlign w:val="center"/>
          </w:tcPr>
          <w:p w14:paraId="0B47A71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r>
              <w:rPr>
                <w:rFonts w:ascii="SimSun" w:hAnsi="SimSun" w:cs="SimSun" w:hint="eastAsia"/>
                <w:color w:val="000000"/>
                <w:kern w:val="0"/>
                <w:sz w:val="22"/>
                <w:szCs w:val="22"/>
                <w:lang w:bidi="ar"/>
              </w:rPr>
              <w:lastRenderedPageBreak/>
              <w:t>Colour12+Colour13</w:t>
            </w:r>
          </w:p>
        </w:tc>
      </w:tr>
      <w:tr w:rsidR="007C7C1F" w14:paraId="036EF639" w14:textId="77777777">
        <w:trPr>
          <w:trHeight w:val="300"/>
        </w:trPr>
        <w:tc>
          <w:tcPr>
            <w:tcW w:w="1059" w:type="dxa"/>
            <w:noWrap/>
            <w:vAlign w:val="center"/>
          </w:tcPr>
          <w:p w14:paraId="2BA3004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lastRenderedPageBreak/>
              <w:t xml:space="preserve"> </w:t>
            </w:r>
          </w:p>
        </w:tc>
        <w:tc>
          <w:tcPr>
            <w:tcW w:w="1096" w:type="dxa"/>
            <w:noWrap/>
            <w:vAlign w:val="center"/>
          </w:tcPr>
          <w:p w14:paraId="274DF86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53FA77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608597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295D375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135-193</w:t>
            </w:r>
          </w:p>
        </w:tc>
        <w:tc>
          <w:tcPr>
            <w:tcW w:w="1059" w:type="dxa"/>
            <w:noWrap/>
            <w:vAlign w:val="center"/>
          </w:tcPr>
          <w:p w14:paraId="78201FC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Rotate forward (fast to slow)</w:t>
            </w:r>
          </w:p>
        </w:tc>
      </w:tr>
      <w:tr w:rsidR="007C7C1F" w14:paraId="219516CD" w14:textId="77777777">
        <w:trPr>
          <w:trHeight w:val="300"/>
        </w:trPr>
        <w:tc>
          <w:tcPr>
            <w:tcW w:w="1059" w:type="dxa"/>
            <w:noWrap/>
            <w:vAlign w:val="center"/>
          </w:tcPr>
          <w:p w14:paraId="52E8AAB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42EA2FA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2D331F9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D4EC7D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255EFA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194-196</w:t>
            </w:r>
          </w:p>
        </w:tc>
        <w:tc>
          <w:tcPr>
            <w:tcW w:w="1059" w:type="dxa"/>
            <w:noWrap/>
            <w:vAlign w:val="center"/>
          </w:tcPr>
          <w:p w14:paraId="65D7C45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Stop</w:t>
            </w:r>
          </w:p>
        </w:tc>
      </w:tr>
      <w:tr w:rsidR="007C7C1F" w14:paraId="10A12911" w14:textId="77777777">
        <w:trPr>
          <w:trHeight w:val="300"/>
        </w:trPr>
        <w:tc>
          <w:tcPr>
            <w:tcW w:w="1059" w:type="dxa"/>
            <w:noWrap/>
            <w:vAlign w:val="center"/>
          </w:tcPr>
          <w:p w14:paraId="6F98895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49D9CAC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434473E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34204A2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5CA7C9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197-255</w:t>
            </w:r>
          </w:p>
        </w:tc>
        <w:tc>
          <w:tcPr>
            <w:tcW w:w="1059" w:type="dxa"/>
            <w:noWrap/>
            <w:vAlign w:val="center"/>
          </w:tcPr>
          <w:p w14:paraId="541A50F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Rotate reverse (slow to fast)</w:t>
            </w:r>
          </w:p>
        </w:tc>
      </w:tr>
      <w:tr w:rsidR="007C7C1F" w14:paraId="5A120D53" w14:textId="77777777">
        <w:trPr>
          <w:trHeight w:val="300"/>
        </w:trPr>
        <w:tc>
          <w:tcPr>
            <w:tcW w:w="1059" w:type="dxa"/>
            <w:noWrap/>
            <w:vAlign w:val="center"/>
          </w:tcPr>
          <w:p w14:paraId="11B1250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3E64BB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CH9 ]</w:t>
            </w:r>
          </w:p>
        </w:tc>
        <w:tc>
          <w:tcPr>
            <w:tcW w:w="1432" w:type="dxa"/>
            <w:noWrap/>
            <w:vAlign w:val="center"/>
          </w:tcPr>
          <w:p w14:paraId="44F2B07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CH8 ]</w:t>
            </w:r>
          </w:p>
        </w:tc>
        <w:tc>
          <w:tcPr>
            <w:tcW w:w="1132" w:type="dxa"/>
            <w:noWrap/>
            <w:vAlign w:val="center"/>
          </w:tcPr>
          <w:p w14:paraId="2D67FBE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w:t>
            </w:r>
          </w:p>
        </w:tc>
        <w:tc>
          <w:tcPr>
            <w:tcW w:w="2373" w:type="dxa"/>
            <w:noWrap/>
            <w:vAlign w:val="center"/>
          </w:tcPr>
          <w:p w14:paraId="0936A0E3" w14:textId="77777777" w:rsidR="007C7C1F" w:rsidRDefault="007C7C1F" w:rsidP="00E65264">
            <w:pPr>
              <w:jc w:val="left"/>
              <w:rPr>
                <w:rFonts w:ascii="DengXian" w:eastAsia="DengXian" w:hAnsi="DengXian" w:cs="DengXian"/>
                <w:color w:val="000000"/>
                <w:sz w:val="22"/>
                <w:szCs w:val="22"/>
              </w:rPr>
            </w:pPr>
          </w:p>
        </w:tc>
        <w:tc>
          <w:tcPr>
            <w:tcW w:w="1059" w:type="dxa"/>
            <w:noWrap/>
            <w:vAlign w:val="center"/>
          </w:tcPr>
          <w:p w14:paraId="0FC6D625" w14:textId="77777777" w:rsidR="007C7C1F" w:rsidRDefault="007C7C1F" w:rsidP="00E65264">
            <w:pPr>
              <w:jc w:val="left"/>
              <w:rPr>
                <w:rFonts w:ascii="DengXian" w:eastAsia="DengXian" w:hAnsi="DengXian" w:cs="DengXian"/>
                <w:color w:val="000000"/>
                <w:sz w:val="22"/>
                <w:szCs w:val="22"/>
              </w:rPr>
            </w:pPr>
          </w:p>
        </w:tc>
      </w:tr>
      <w:tr w:rsidR="007C7C1F" w14:paraId="06DA592B" w14:textId="77777777">
        <w:trPr>
          <w:trHeight w:val="300"/>
        </w:trPr>
        <w:tc>
          <w:tcPr>
            <w:tcW w:w="1059" w:type="dxa"/>
            <w:noWrap/>
            <w:vAlign w:val="center"/>
          </w:tcPr>
          <w:p w14:paraId="019618B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763F367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218609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C3EA0F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9B2771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0-4</w:t>
            </w:r>
          </w:p>
        </w:tc>
        <w:tc>
          <w:tcPr>
            <w:tcW w:w="1059" w:type="dxa"/>
            <w:noWrap/>
            <w:vAlign w:val="center"/>
          </w:tcPr>
          <w:p w14:paraId="4E9009F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White</w:t>
            </w:r>
          </w:p>
        </w:tc>
      </w:tr>
      <w:tr w:rsidR="007C7C1F" w14:paraId="08994F1C" w14:textId="77777777">
        <w:trPr>
          <w:trHeight w:val="300"/>
        </w:trPr>
        <w:tc>
          <w:tcPr>
            <w:tcW w:w="1059" w:type="dxa"/>
            <w:noWrap/>
            <w:vAlign w:val="center"/>
          </w:tcPr>
          <w:p w14:paraId="019B685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41FEA16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6082D76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68EF18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4D375E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5-9</w:t>
            </w:r>
          </w:p>
        </w:tc>
        <w:tc>
          <w:tcPr>
            <w:tcW w:w="1059" w:type="dxa"/>
            <w:noWrap/>
            <w:vAlign w:val="center"/>
          </w:tcPr>
          <w:p w14:paraId="3F5DB29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Gobo1</w:t>
            </w:r>
          </w:p>
        </w:tc>
      </w:tr>
      <w:tr w:rsidR="007C7C1F" w14:paraId="271C47DB" w14:textId="77777777">
        <w:trPr>
          <w:trHeight w:val="300"/>
        </w:trPr>
        <w:tc>
          <w:tcPr>
            <w:tcW w:w="1059" w:type="dxa"/>
            <w:noWrap/>
            <w:vAlign w:val="center"/>
          </w:tcPr>
          <w:p w14:paraId="7C7C892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0A5E4B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74555E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9FDECB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6D6FFCB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10-14</w:t>
            </w:r>
          </w:p>
        </w:tc>
        <w:tc>
          <w:tcPr>
            <w:tcW w:w="1059" w:type="dxa"/>
            <w:noWrap/>
            <w:vAlign w:val="center"/>
          </w:tcPr>
          <w:p w14:paraId="7C3F654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Gobo2</w:t>
            </w:r>
          </w:p>
        </w:tc>
      </w:tr>
      <w:tr w:rsidR="007C7C1F" w14:paraId="2EB971F1" w14:textId="77777777">
        <w:trPr>
          <w:trHeight w:val="300"/>
        </w:trPr>
        <w:tc>
          <w:tcPr>
            <w:tcW w:w="1059" w:type="dxa"/>
            <w:noWrap/>
            <w:vAlign w:val="center"/>
          </w:tcPr>
          <w:p w14:paraId="02FD5CE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4CE2A4B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2DD52E2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6657CDA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17970C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15-19</w:t>
            </w:r>
          </w:p>
        </w:tc>
        <w:tc>
          <w:tcPr>
            <w:tcW w:w="1059" w:type="dxa"/>
            <w:noWrap/>
            <w:vAlign w:val="center"/>
          </w:tcPr>
          <w:p w14:paraId="3AE999A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Gobo3</w:t>
            </w:r>
          </w:p>
        </w:tc>
      </w:tr>
      <w:tr w:rsidR="007C7C1F" w14:paraId="7F9FA100" w14:textId="77777777">
        <w:trPr>
          <w:trHeight w:val="300"/>
        </w:trPr>
        <w:tc>
          <w:tcPr>
            <w:tcW w:w="1059" w:type="dxa"/>
            <w:noWrap/>
            <w:vAlign w:val="center"/>
          </w:tcPr>
          <w:p w14:paraId="1B54FA3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60F539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506924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5825D5F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E8EB62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20-24</w:t>
            </w:r>
          </w:p>
        </w:tc>
        <w:tc>
          <w:tcPr>
            <w:tcW w:w="1059" w:type="dxa"/>
            <w:noWrap/>
            <w:vAlign w:val="center"/>
          </w:tcPr>
          <w:p w14:paraId="03EEEA5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Gobo4</w:t>
            </w:r>
          </w:p>
        </w:tc>
      </w:tr>
      <w:tr w:rsidR="007C7C1F" w14:paraId="5CCE58B8" w14:textId="77777777">
        <w:trPr>
          <w:trHeight w:val="300"/>
        </w:trPr>
        <w:tc>
          <w:tcPr>
            <w:tcW w:w="1059" w:type="dxa"/>
            <w:noWrap/>
            <w:vAlign w:val="center"/>
          </w:tcPr>
          <w:p w14:paraId="29F0881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BA0D2D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3C438D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9C5BB0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1A46EA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25-29</w:t>
            </w:r>
          </w:p>
        </w:tc>
        <w:tc>
          <w:tcPr>
            <w:tcW w:w="1059" w:type="dxa"/>
            <w:noWrap/>
            <w:vAlign w:val="center"/>
          </w:tcPr>
          <w:p w14:paraId="1C35F39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Gobo5</w:t>
            </w:r>
          </w:p>
        </w:tc>
      </w:tr>
      <w:tr w:rsidR="007C7C1F" w14:paraId="4809DED9" w14:textId="77777777">
        <w:trPr>
          <w:trHeight w:val="300"/>
        </w:trPr>
        <w:tc>
          <w:tcPr>
            <w:tcW w:w="1059" w:type="dxa"/>
            <w:noWrap/>
            <w:vAlign w:val="center"/>
          </w:tcPr>
          <w:p w14:paraId="732E7C0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958C6F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DD7162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7F79B71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B73221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30-34</w:t>
            </w:r>
          </w:p>
        </w:tc>
        <w:tc>
          <w:tcPr>
            <w:tcW w:w="1059" w:type="dxa"/>
            <w:noWrap/>
            <w:vAlign w:val="center"/>
          </w:tcPr>
          <w:p w14:paraId="0AF0842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Gobo6</w:t>
            </w:r>
          </w:p>
        </w:tc>
      </w:tr>
      <w:tr w:rsidR="007C7C1F" w14:paraId="0648FBF8" w14:textId="77777777">
        <w:trPr>
          <w:trHeight w:val="300"/>
        </w:trPr>
        <w:tc>
          <w:tcPr>
            <w:tcW w:w="1059" w:type="dxa"/>
            <w:noWrap/>
            <w:vAlign w:val="center"/>
          </w:tcPr>
          <w:p w14:paraId="3DB7042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126ED1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D614EB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5914818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2BA6F8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35-39</w:t>
            </w:r>
          </w:p>
        </w:tc>
        <w:tc>
          <w:tcPr>
            <w:tcW w:w="1059" w:type="dxa"/>
            <w:noWrap/>
            <w:vAlign w:val="center"/>
          </w:tcPr>
          <w:p w14:paraId="4555C3E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Gobo7</w:t>
            </w:r>
          </w:p>
        </w:tc>
      </w:tr>
      <w:tr w:rsidR="007C7C1F" w14:paraId="1213401F" w14:textId="77777777">
        <w:trPr>
          <w:trHeight w:val="300"/>
        </w:trPr>
        <w:tc>
          <w:tcPr>
            <w:tcW w:w="1059" w:type="dxa"/>
            <w:noWrap/>
            <w:vAlign w:val="center"/>
          </w:tcPr>
          <w:p w14:paraId="38F7000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76CA044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F1421C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26038B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406D910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40-44</w:t>
            </w:r>
          </w:p>
        </w:tc>
        <w:tc>
          <w:tcPr>
            <w:tcW w:w="1059" w:type="dxa"/>
            <w:noWrap/>
            <w:vAlign w:val="center"/>
          </w:tcPr>
          <w:p w14:paraId="4660FE9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Gobo8</w:t>
            </w:r>
          </w:p>
        </w:tc>
      </w:tr>
      <w:tr w:rsidR="007C7C1F" w14:paraId="23F2CA0A" w14:textId="77777777">
        <w:trPr>
          <w:trHeight w:val="300"/>
        </w:trPr>
        <w:tc>
          <w:tcPr>
            <w:tcW w:w="1059" w:type="dxa"/>
            <w:noWrap/>
            <w:vAlign w:val="center"/>
          </w:tcPr>
          <w:p w14:paraId="078F9C4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B6A764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2E47732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61898D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8AB965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45-49</w:t>
            </w:r>
          </w:p>
        </w:tc>
        <w:tc>
          <w:tcPr>
            <w:tcW w:w="1059" w:type="dxa"/>
            <w:noWrap/>
            <w:vAlign w:val="center"/>
          </w:tcPr>
          <w:p w14:paraId="69B3709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Gobo9</w:t>
            </w:r>
          </w:p>
        </w:tc>
      </w:tr>
      <w:tr w:rsidR="007C7C1F" w14:paraId="6358A718" w14:textId="77777777">
        <w:trPr>
          <w:trHeight w:val="300"/>
        </w:trPr>
        <w:tc>
          <w:tcPr>
            <w:tcW w:w="1059" w:type="dxa"/>
            <w:noWrap/>
            <w:vAlign w:val="center"/>
          </w:tcPr>
          <w:p w14:paraId="343DA72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C42E5A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6D71FB8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48CA860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1C840E9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50-54</w:t>
            </w:r>
          </w:p>
        </w:tc>
        <w:tc>
          <w:tcPr>
            <w:tcW w:w="1059" w:type="dxa"/>
            <w:noWrap/>
            <w:vAlign w:val="center"/>
          </w:tcPr>
          <w:p w14:paraId="112F6C4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Gobo10</w:t>
            </w:r>
          </w:p>
        </w:tc>
      </w:tr>
      <w:tr w:rsidR="007C7C1F" w14:paraId="233A6F72" w14:textId="77777777">
        <w:trPr>
          <w:trHeight w:val="300"/>
        </w:trPr>
        <w:tc>
          <w:tcPr>
            <w:tcW w:w="1059" w:type="dxa"/>
            <w:noWrap/>
            <w:vAlign w:val="center"/>
          </w:tcPr>
          <w:p w14:paraId="5B0F275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6F6657A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443E84D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D7A91F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23E2EC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55-59</w:t>
            </w:r>
          </w:p>
        </w:tc>
        <w:tc>
          <w:tcPr>
            <w:tcW w:w="1059" w:type="dxa"/>
            <w:noWrap/>
            <w:vAlign w:val="center"/>
          </w:tcPr>
          <w:p w14:paraId="3695932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Gobo11</w:t>
            </w:r>
          </w:p>
        </w:tc>
      </w:tr>
      <w:tr w:rsidR="007C7C1F" w14:paraId="04603806" w14:textId="77777777">
        <w:trPr>
          <w:trHeight w:val="300"/>
        </w:trPr>
        <w:tc>
          <w:tcPr>
            <w:tcW w:w="1059" w:type="dxa"/>
            <w:noWrap/>
            <w:vAlign w:val="center"/>
          </w:tcPr>
          <w:p w14:paraId="13D2381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2BD9AE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EEB4DC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6413B34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62D2399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60-64</w:t>
            </w:r>
          </w:p>
        </w:tc>
        <w:tc>
          <w:tcPr>
            <w:tcW w:w="1059" w:type="dxa"/>
            <w:noWrap/>
            <w:vAlign w:val="center"/>
          </w:tcPr>
          <w:p w14:paraId="35F7F43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Gobo12</w:t>
            </w:r>
          </w:p>
        </w:tc>
      </w:tr>
      <w:tr w:rsidR="007C7C1F" w14:paraId="43EEBA6A" w14:textId="77777777">
        <w:trPr>
          <w:trHeight w:val="300"/>
        </w:trPr>
        <w:tc>
          <w:tcPr>
            <w:tcW w:w="1059" w:type="dxa"/>
            <w:noWrap/>
            <w:vAlign w:val="center"/>
          </w:tcPr>
          <w:p w14:paraId="7A51FC7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64E791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B87E22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6FD10D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57B29E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65-69</w:t>
            </w:r>
          </w:p>
        </w:tc>
        <w:tc>
          <w:tcPr>
            <w:tcW w:w="1059" w:type="dxa"/>
            <w:noWrap/>
            <w:vAlign w:val="center"/>
          </w:tcPr>
          <w:p w14:paraId="7104103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Gobo1</w:t>
            </w:r>
          </w:p>
        </w:tc>
      </w:tr>
      <w:tr w:rsidR="007C7C1F" w14:paraId="7D0C6862" w14:textId="77777777">
        <w:trPr>
          <w:trHeight w:val="300"/>
        </w:trPr>
        <w:tc>
          <w:tcPr>
            <w:tcW w:w="1059" w:type="dxa"/>
            <w:noWrap/>
            <w:vAlign w:val="center"/>
          </w:tcPr>
          <w:p w14:paraId="3872436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1290D0E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58AA61B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B738DB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B11407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70-74</w:t>
            </w:r>
          </w:p>
        </w:tc>
        <w:tc>
          <w:tcPr>
            <w:tcW w:w="1059" w:type="dxa"/>
            <w:noWrap/>
            <w:vAlign w:val="center"/>
          </w:tcPr>
          <w:p w14:paraId="1FE3B11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Gobo2</w:t>
            </w:r>
          </w:p>
        </w:tc>
      </w:tr>
      <w:tr w:rsidR="007C7C1F" w14:paraId="3BA1779E" w14:textId="77777777">
        <w:trPr>
          <w:trHeight w:val="300"/>
        </w:trPr>
        <w:tc>
          <w:tcPr>
            <w:tcW w:w="1059" w:type="dxa"/>
            <w:noWrap/>
            <w:vAlign w:val="center"/>
          </w:tcPr>
          <w:p w14:paraId="600D72E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7EFF140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1AB1907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8FFF96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F0EB10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75-79</w:t>
            </w:r>
          </w:p>
        </w:tc>
        <w:tc>
          <w:tcPr>
            <w:tcW w:w="1059" w:type="dxa"/>
            <w:noWrap/>
            <w:vAlign w:val="center"/>
          </w:tcPr>
          <w:p w14:paraId="71AAAC5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Gobo3</w:t>
            </w:r>
          </w:p>
        </w:tc>
      </w:tr>
      <w:tr w:rsidR="007C7C1F" w14:paraId="7CE3D39C" w14:textId="77777777">
        <w:trPr>
          <w:trHeight w:val="300"/>
        </w:trPr>
        <w:tc>
          <w:tcPr>
            <w:tcW w:w="1059" w:type="dxa"/>
            <w:noWrap/>
            <w:vAlign w:val="center"/>
          </w:tcPr>
          <w:p w14:paraId="3C76BA4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1D5BD8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6FD53F5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62EC794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24F6408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80-84</w:t>
            </w:r>
          </w:p>
        </w:tc>
        <w:tc>
          <w:tcPr>
            <w:tcW w:w="1059" w:type="dxa"/>
            <w:noWrap/>
            <w:vAlign w:val="center"/>
          </w:tcPr>
          <w:p w14:paraId="16169F2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Gobo4</w:t>
            </w:r>
          </w:p>
        </w:tc>
      </w:tr>
      <w:tr w:rsidR="007C7C1F" w14:paraId="59E46834" w14:textId="77777777">
        <w:trPr>
          <w:trHeight w:val="300"/>
        </w:trPr>
        <w:tc>
          <w:tcPr>
            <w:tcW w:w="1059" w:type="dxa"/>
            <w:noWrap/>
            <w:vAlign w:val="center"/>
          </w:tcPr>
          <w:p w14:paraId="4B39F5F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99DECF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A983FE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DD7828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1FB6CB6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85-89</w:t>
            </w:r>
          </w:p>
        </w:tc>
        <w:tc>
          <w:tcPr>
            <w:tcW w:w="1059" w:type="dxa"/>
            <w:noWrap/>
            <w:vAlign w:val="center"/>
          </w:tcPr>
          <w:p w14:paraId="42A548B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Gobo5</w:t>
            </w:r>
          </w:p>
        </w:tc>
      </w:tr>
      <w:tr w:rsidR="007C7C1F" w14:paraId="104B817E" w14:textId="77777777">
        <w:trPr>
          <w:trHeight w:val="300"/>
        </w:trPr>
        <w:tc>
          <w:tcPr>
            <w:tcW w:w="1059" w:type="dxa"/>
            <w:noWrap/>
            <w:vAlign w:val="center"/>
          </w:tcPr>
          <w:p w14:paraId="2A7E822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2542E9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28D476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0FA0D3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13DAEBE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90-94</w:t>
            </w:r>
          </w:p>
        </w:tc>
        <w:tc>
          <w:tcPr>
            <w:tcW w:w="1059" w:type="dxa"/>
            <w:noWrap/>
            <w:vAlign w:val="center"/>
          </w:tcPr>
          <w:p w14:paraId="5098C85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Gobo6</w:t>
            </w:r>
          </w:p>
        </w:tc>
      </w:tr>
      <w:tr w:rsidR="007C7C1F" w14:paraId="2EC01222" w14:textId="77777777">
        <w:trPr>
          <w:trHeight w:val="300"/>
        </w:trPr>
        <w:tc>
          <w:tcPr>
            <w:tcW w:w="1059" w:type="dxa"/>
            <w:noWrap/>
            <w:vAlign w:val="center"/>
          </w:tcPr>
          <w:p w14:paraId="3BB3856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7112B1D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53C652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900AAD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19A6935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95-99</w:t>
            </w:r>
          </w:p>
        </w:tc>
        <w:tc>
          <w:tcPr>
            <w:tcW w:w="1059" w:type="dxa"/>
            <w:noWrap/>
            <w:vAlign w:val="center"/>
          </w:tcPr>
          <w:p w14:paraId="266FEC1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Gobo7</w:t>
            </w:r>
          </w:p>
        </w:tc>
      </w:tr>
      <w:tr w:rsidR="007C7C1F" w14:paraId="7737001C" w14:textId="77777777">
        <w:trPr>
          <w:trHeight w:val="300"/>
        </w:trPr>
        <w:tc>
          <w:tcPr>
            <w:tcW w:w="1059" w:type="dxa"/>
            <w:noWrap/>
            <w:vAlign w:val="center"/>
          </w:tcPr>
          <w:p w14:paraId="1984608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678853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589A9AB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3E2D55B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6C3EFA8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100-104</w:t>
            </w:r>
          </w:p>
        </w:tc>
        <w:tc>
          <w:tcPr>
            <w:tcW w:w="1059" w:type="dxa"/>
            <w:noWrap/>
            <w:vAlign w:val="center"/>
          </w:tcPr>
          <w:p w14:paraId="471E79E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Gobo8</w:t>
            </w:r>
          </w:p>
        </w:tc>
      </w:tr>
      <w:tr w:rsidR="007C7C1F" w14:paraId="084284D3" w14:textId="77777777">
        <w:trPr>
          <w:trHeight w:val="300"/>
        </w:trPr>
        <w:tc>
          <w:tcPr>
            <w:tcW w:w="1059" w:type="dxa"/>
            <w:noWrap/>
            <w:vAlign w:val="center"/>
          </w:tcPr>
          <w:p w14:paraId="140C1BA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F8E65B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4E1A56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5F924A0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A2F264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105-109</w:t>
            </w:r>
          </w:p>
        </w:tc>
        <w:tc>
          <w:tcPr>
            <w:tcW w:w="1059" w:type="dxa"/>
            <w:noWrap/>
            <w:vAlign w:val="center"/>
          </w:tcPr>
          <w:p w14:paraId="4DDBE73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Gobo9</w:t>
            </w:r>
          </w:p>
        </w:tc>
      </w:tr>
      <w:tr w:rsidR="007C7C1F" w14:paraId="28762C38" w14:textId="77777777">
        <w:trPr>
          <w:trHeight w:val="300"/>
        </w:trPr>
        <w:tc>
          <w:tcPr>
            <w:tcW w:w="1059" w:type="dxa"/>
            <w:noWrap/>
            <w:vAlign w:val="center"/>
          </w:tcPr>
          <w:p w14:paraId="7AEE439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1A3760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16F4E98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4CAEBB5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66563C1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110-114</w:t>
            </w:r>
          </w:p>
        </w:tc>
        <w:tc>
          <w:tcPr>
            <w:tcW w:w="1059" w:type="dxa"/>
            <w:noWrap/>
            <w:vAlign w:val="center"/>
          </w:tcPr>
          <w:p w14:paraId="154C3AB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Gobo10</w:t>
            </w:r>
          </w:p>
        </w:tc>
      </w:tr>
      <w:tr w:rsidR="007C7C1F" w14:paraId="5E01BC69" w14:textId="77777777">
        <w:trPr>
          <w:trHeight w:val="300"/>
        </w:trPr>
        <w:tc>
          <w:tcPr>
            <w:tcW w:w="1059" w:type="dxa"/>
            <w:noWrap/>
            <w:vAlign w:val="center"/>
          </w:tcPr>
          <w:p w14:paraId="588B25B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6D33320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601402A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7AB58F2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22420C5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115-119</w:t>
            </w:r>
          </w:p>
        </w:tc>
        <w:tc>
          <w:tcPr>
            <w:tcW w:w="1059" w:type="dxa"/>
            <w:noWrap/>
            <w:vAlign w:val="center"/>
          </w:tcPr>
          <w:p w14:paraId="5ADFFD3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Gobo11</w:t>
            </w:r>
          </w:p>
        </w:tc>
      </w:tr>
      <w:tr w:rsidR="007C7C1F" w14:paraId="6300299E" w14:textId="77777777">
        <w:trPr>
          <w:trHeight w:val="300"/>
        </w:trPr>
        <w:tc>
          <w:tcPr>
            <w:tcW w:w="1059" w:type="dxa"/>
            <w:noWrap/>
            <w:vAlign w:val="center"/>
          </w:tcPr>
          <w:p w14:paraId="03A5E00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lastRenderedPageBreak/>
              <w:t xml:space="preserve"> </w:t>
            </w:r>
          </w:p>
        </w:tc>
        <w:tc>
          <w:tcPr>
            <w:tcW w:w="1096" w:type="dxa"/>
            <w:noWrap/>
            <w:vAlign w:val="center"/>
          </w:tcPr>
          <w:p w14:paraId="0D90959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EC7469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3DEB604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9D851F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120-127</w:t>
            </w:r>
          </w:p>
        </w:tc>
        <w:tc>
          <w:tcPr>
            <w:tcW w:w="1059" w:type="dxa"/>
            <w:noWrap/>
            <w:vAlign w:val="center"/>
          </w:tcPr>
          <w:p w14:paraId="4ACE2F7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White</w:t>
            </w:r>
          </w:p>
        </w:tc>
      </w:tr>
      <w:tr w:rsidR="007C7C1F" w14:paraId="076E2A9D" w14:textId="77777777">
        <w:trPr>
          <w:trHeight w:val="300"/>
        </w:trPr>
        <w:tc>
          <w:tcPr>
            <w:tcW w:w="1059" w:type="dxa"/>
            <w:noWrap/>
            <w:vAlign w:val="center"/>
          </w:tcPr>
          <w:p w14:paraId="18498B7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878DBE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2F990E2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DC1A55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28F1085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128-190</w:t>
            </w:r>
          </w:p>
        </w:tc>
        <w:tc>
          <w:tcPr>
            <w:tcW w:w="1059" w:type="dxa"/>
            <w:noWrap/>
            <w:vAlign w:val="center"/>
          </w:tcPr>
          <w:p w14:paraId="41DAF17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Rotate reverse (fast to slow)</w:t>
            </w:r>
          </w:p>
        </w:tc>
      </w:tr>
      <w:tr w:rsidR="007C7C1F" w14:paraId="70CD1994" w14:textId="77777777">
        <w:trPr>
          <w:trHeight w:val="300"/>
        </w:trPr>
        <w:tc>
          <w:tcPr>
            <w:tcW w:w="1059" w:type="dxa"/>
            <w:noWrap/>
            <w:vAlign w:val="center"/>
          </w:tcPr>
          <w:p w14:paraId="28658E5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B12A07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4A378B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3E5A926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3AFE49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191-192</w:t>
            </w:r>
          </w:p>
        </w:tc>
        <w:tc>
          <w:tcPr>
            <w:tcW w:w="1059" w:type="dxa"/>
            <w:noWrap/>
            <w:vAlign w:val="center"/>
          </w:tcPr>
          <w:p w14:paraId="7DE261C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Stop</w:t>
            </w:r>
          </w:p>
        </w:tc>
      </w:tr>
      <w:tr w:rsidR="007C7C1F" w14:paraId="3CA3B943" w14:textId="77777777">
        <w:trPr>
          <w:trHeight w:val="300"/>
        </w:trPr>
        <w:tc>
          <w:tcPr>
            <w:tcW w:w="1059" w:type="dxa"/>
            <w:noWrap/>
            <w:vAlign w:val="center"/>
          </w:tcPr>
          <w:p w14:paraId="075B355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119CD6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65E8D15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FB4AF6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41BAF63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193-255</w:t>
            </w:r>
          </w:p>
        </w:tc>
        <w:tc>
          <w:tcPr>
            <w:tcW w:w="1059" w:type="dxa"/>
            <w:noWrap/>
            <w:vAlign w:val="center"/>
          </w:tcPr>
          <w:p w14:paraId="3C845AF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Rotate forward (slow to fast)</w:t>
            </w:r>
          </w:p>
        </w:tc>
      </w:tr>
      <w:tr w:rsidR="007C7C1F" w14:paraId="201C609D" w14:textId="77777777">
        <w:trPr>
          <w:trHeight w:val="300"/>
        </w:trPr>
        <w:tc>
          <w:tcPr>
            <w:tcW w:w="1059" w:type="dxa"/>
            <w:noWrap/>
            <w:vAlign w:val="center"/>
          </w:tcPr>
          <w:p w14:paraId="700703E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82D701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CH10 ]</w:t>
            </w:r>
          </w:p>
        </w:tc>
        <w:tc>
          <w:tcPr>
            <w:tcW w:w="1432" w:type="dxa"/>
            <w:noWrap/>
            <w:vAlign w:val="center"/>
          </w:tcPr>
          <w:p w14:paraId="6232CF3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CH9 ]</w:t>
            </w:r>
          </w:p>
        </w:tc>
        <w:tc>
          <w:tcPr>
            <w:tcW w:w="1132" w:type="dxa"/>
            <w:noWrap/>
            <w:vAlign w:val="center"/>
          </w:tcPr>
          <w:p w14:paraId="52436FA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Rot Gobo</w:t>
            </w:r>
          </w:p>
        </w:tc>
        <w:tc>
          <w:tcPr>
            <w:tcW w:w="2373" w:type="dxa"/>
            <w:noWrap/>
            <w:vAlign w:val="center"/>
          </w:tcPr>
          <w:p w14:paraId="001F463E" w14:textId="77777777" w:rsidR="007C7C1F" w:rsidRDefault="007C7C1F" w:rsidP="00E65264">
            <w:pPr>
              <w:jc w:val="left"/>
              <w:rPr>
                <w:rFonts w:ascii="DengXian" w:eastAsia="DengXian" w:hAnsi="DengXian" w:cs="DengXian"/>
                <w:color w:val="000000"/>
                <w:sz w:val="22"/>
                <w:szCs w:val="22"/>
              </w:rPr>
            </w:pPr>
          </w:p>
        </w:tc>
        <w:tc>
          <w:tcPr>
            <w:tcW w:w="1059" w:type="dxa"/>
            <w:noWrap/>
            <w:vAlign w:val="center"/>
          </w:tcPr>
          <w:p w14:paraId="4AD67391" w14:textId="77777777" w:rsidR="007C7C1F" w:rsidRDefault="007C7C1F" w:rsidP="00E65264">
            <w:pPr>
              <w:jc w:val="left"/>
              <w:rPr>
                <w:rFonts w:ascii="DengXian" w:eastAsia="DengXian" w:hAnsi="DengXian" w:cs="DengXian"/>
                <w:color w:val="000000"/>
                <w:sz w:val="22"/>
                <w:szCs w:val="22"/>
              </w:rPr>
            </w:pPr>
          </w:p>
        </w:tc>
      </w:tr>
      <w:tr w:rsidR="007C7C1F" w14:paraId="68DC4F07" w14:textId="77777777">
        <w:trPr>
          <w:trHeight w:val="300"/>
        </w:trPr>
        <w:tc>
          <w:tcPr>
            <w:tcW w:w="1059" w:type="dxa"/>
            <w:noWrap/>
            <w:vAlign w:val="center"/>
          </w:tcPr>
          <w:p w14:paraId="7BB32E3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400E34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511ADE0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EC55D5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449B549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0-9</w:t>
            </w:r>
          </w:p>
        </w:tc>
        <w:tc>
          <w:tcPr>
            <w:tcW w:w="1059" w:type="dxa"/>
            <w:noWrap/>
            <w:vAlign w:val="center"/>
          </w:tcPr>
          <w:p w14:paraId="1608C0E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White</w:t>
            </w:r>
          </w:p>
        </w:tc>
      </w:tr>
      <w:tr w:rsidR="007C7C1F" w14:paraId="7DB33390" w14:textId="77777777">
        <w:trPr>
          <w:trHeight w:val="300"/>
        </w:trPr>
        <w:tc>
          <w:tcPr>
            <w:tcW w:w="1059" w:type="dxa"/>
            <w:noWrap/>
            <w:vAlign w:val="center"/>
          </w:tcPr>
          <w:p w14:paraId="66D0B0D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6F1CCDC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F0FCC9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5C28DA2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264507F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10-19</w:t>
            </w:r>
          </w:p>
        </w:tc>
        <w:tc>
          <w:tcPr>
            <w:tcW w:w="1059" w:type="dxa"/>
            <w:noWrap/>
            <w:vAlign w:val="center"/>
          </w:tcPr>
          <w:p w14:paraId="414E8E3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Gobo1</w:t>
            </w:r>
          </w:p>
        </w:tc>
      </w:tr>
      <w:tr w:rsidR="007C7C1F" w14:paraId="6F35A62B" w14:textId="77777777">
        <w:trPr>
          <w:trHeight w:val="300"/>
        </w:trPr>
        <w:tc>
          <w:tcPr>
            <w:tcW w:w="1059" w:type="dxa"/>
            <w:noWrap/>
            <w:vAlign w:val="center"/>
          </w:tcPr>
          <w:p w14:paraId="5ECE1C1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41967A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DAACA8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C27D0B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E7DECB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20-29</w:t>
            </w:r>
          </w:p>
        </w:tc>
        <w:tc>
          <w:tcPr>
            <w:tcW w:w="1059" w:type="dxa"/>
            <w:noWrap/>
            <w:vAlign w:val="center"/>
          </w:tcPr>
          <w:p w14:paraId="7FEE2CB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Gobo2</w:t>
            </w:r>
          </w:p>
        </w:tc>
      </w:tr>
      <w:tr w:rsidR="007C7C1F" w14:paraId="1DE7E699" w14:textId="77777777">
        <w:trPr>
          <w:trHeight w:val="300"/>
        </w:trPr>
        <w:tc>
          <w:tcPr>
            <w:tcW w:w="1059" w:type="dxa"/>
            <w:noWrap/>
            <w:vAlign w:val="center"/>
          </w:tcPr>
          <w:p w14:paraId="7834A30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1660051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CAEFA7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5FCBCE9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28C27B8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30-39</w:t>
            </w:r>
          </w:p>
        </w:tc>
        <w:tc>
          <w:tcPr>
            <w:tcW w:w="1059" w:type="dxa"/>
            <w:noWrap/>
            <w:vAlign w:val="center"/>
          </w:tcPr>
          <w:p w14:paraId="48090A9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Gobo3</w:t>
            </w:r>
          </w:p>
        </w:tc>
      </w:tr>
      <w:tr w:rsidR="007C7C1F" w14:paraId="05E62D6C" w14:textId="77777777">
        <w:trPr>
          <w:trHeight w:val="300"/>
        </w:trPr>
        <w:tc>
          <w:tcPr>
            <w:tcW w:w="1059" w:type="dxa"/>
            <w:noWrap/>
            <w:vAlign w:val="center"/>
          </w:tcPr>
          <w:p w14:paraId="648647B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E79D99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39CA8A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5BFFF19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4E48B6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40-49</w:t>
            </w:r>
          </w:p>
        </w:tc>
        <w:tc>
          <w:tcPr>
            <w:tcW w:w="1059" w:type="dxa"/>
            <w:noWrap/>
            <w:vAlign w:val="center"/>
          </w:tcPr>
          <w:p w14:paraId="4EC565F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Gobo4</w:t>
            </w:r>
          </w:p>
        </w:tc>
      </w:tr>
      <w:tr w:rsidR="007C7C1F" w14:paraId="5FDD3C32" w14:textId="77777777">
        <w:trPr>
          <w:trHeight w:val="300"/>
        </w:trPr>
        <w:tc>
          <w:tcPr>
            <w:tcW w:w="1059" w:type="dxa"/>
            <w:noWrap/>
            <w:vAlign w:val="center"/>
          </w:tcPr>
          <w:p w14:paraId="6A69368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615E2FB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559425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7C51F82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6FAA3BE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50-59</w:t>
            </w:r>
          </w:p>
        </w:tc>
        <w:tc>
          <w:tcPr>
            <w:tcW w:w="1059" w:type="dxa"/>
            <w:noWrap/>
            <w:vAlign w:val="center"/>
          </w:tcPr>
          <w:p w14:paraId="70C8BBE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Gobo5</w:t>
            </w:r>
          </w:p>
        </w:tc>
      </w:tr>
      <w:tr w:rsidR="007C7C1F" w14:paraId="6D1C8D26" w14:textId="77777777">
        <w:trPr>
          <w:trHeight w:val="300"/>
        </w:trPr>
        <w:tc>
          <w:tcPr>
            <w:tcW w:w="1059" w:type="dxa"/>
            <w:noWrap/>
            <w:vAlign w:val="center"/>
          </w:tcPr>
          <w:p w14:paraId="455B3BA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80D632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14A2441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301BB7B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262F31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60-69</w:t>
            </w:r>
          </w:p>
        </w:tc>
        <w:tc>
          <w:tcPr>
            <w:tcW w:w="1059" w:type="dxa"/>
            <w:noWrap/>
            <w:vAlign w:val="center"/>
          </w:tcPr>
          <w:p w14:paraId="19159C5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Gobo6</w:t>
            </w:r>
          </w:p>
        </w:tc>
      </w:tr>
      <w:tr w:rsidR="007C7C1F" w14:paraId="1D6D24C2" w14:textId="77777777">
        <w:trPr>
          <w:trHeight w:val="300"/>
        </w:trPr>
        <w:tc>
          <w:tcPr>
            <w:tcW w:w="1059" w:type="dxa"/>
            <w:noWrap/>
            <w:vAlign w:val="center"/>
          </w:tcPr>
          <w:p w14:paraId="7B5FE42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8C1E92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21AE77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4D2EC00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158AD4A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70-79</w:t>
            </w:r>
          </w:p>
        </w:tc>
        <w:tc>
          <w:tcPr>
            <w:tcW w:w="1059" w:type="dxa"/>
            <w:noWrap/>
            <w:vAlign w:val="center"/>
          </w:tcPr>
          <w:p w14:paraId="0A0C859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Gobo7</w:t>
            </w:r>
          </w:p>
        </w:tc>
      </w:tr>
      <w:tr w:rsidR="007C7C1F" w14:paraId="4301AFB4" w14:textId="77777777">
        <w:trPr>
          <w:trHeight w:val="300"/>
        </w:trPr>
        <w:tc>
          <w:tcPr>
            <w:tcW w:w="1059" w:type="dxa"/>
            <w:noWrap/>
            <w:vAlign w:val="center"/>
          </w:tcPr>
          <w:p w14:paraId="7F27DD7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768513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801426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35CB6C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6DC5F2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80-89</w:t>
            </w:r>
          </w:p>
        </w:tc>
        <w:tc>
          <w:tcPr>
            <w:tcW w:w="1059" w:type="dxa"/>
            <w:noWrap/>
            <w:vAlign w:val="center"/>
          </w:tcPr>
          <w:p w14:paraId="3F3A84B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Gobo1</w:t>
            </w:r>
          </w:p>
        </w:tc>
      </w:tr>
      <w:tr w:rsidR="007C7C1F" w14:paraId="531FEA27" w14:textId="77777777">
        <w:trPr>
          <w:trHeight w:val="300"/>
        </w:trPr>
        <w:tc>
          <w:tcPr>
            <w:tcW w:w="1059" w:type="dxa"/>
            <w:noWrap/>
            <w:vAlign w:val="center"/>
          </w:tcPr>
          <w:p w14:paraId="32BE5CB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4BF7A78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6E2D81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7788890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4BFCAA1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90-99</w:t>
            </w:r>
          </w:p>
        </w:tc>
        <w:tc>
          <w:tcPr>
            <w:tcW w:w="1059" w:type="dxa"/>
            <w:noWrap/>
            <w:vAlign w:val="center"/>
          </w:tcPr>
          <w:p w14:paraId="37159C7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Gobo2</w:t>
            </w:r>
          </w:p>
        </w:tc>
      </w:tr>
      <w:tr w:rsidR="007C7C1F" w14:paraId="356B40C4" w14:textId="77777777">
        <w:trPr>
          <w:trHeight w:val="300"/>
        </w:trPr>
        <w:tc>
          <w:tcPr>
            <w:tcW w:w="1059" w:type="dxa"/>
            <w:noWrap/>
            <w:vAlign w:val="center"/>
          </w:tcPr>
          <w:p w14:paraId="0A66B61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164FEC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A8EF16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8CF155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B71A0A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100-109</w:t>
            </w:r>
          </w:p>
        </w:tc>
        <w:tc>
          <w:tcPr>
            <w:tcW w:w="1059" w:type="dxa"/>
            <w:noWrap/>
            <w:vAlign w:val="center"/>
          </w:tcPr>
          <w:p w14:paraId="312D643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Gobo3</w:t>
            </w:r>
          </w:p>
        </w:tc>
      </w:tr>
      <w:tr w:rsidR="007C7C1F" w14:paraId="70976275" w14:textId="77777777">
        <w:trPr>
          <w:trHeight w:val="300"/>
        </w:trPr>
        <w:tc>
          <w:tcPr>
            <w:tcW w:w="1059" w:type="dxa"/>
            <w:noWrap/>
            <w:vAlign w:val="center"/>
          </w:tcPr>
          <w:p w14:paraId="6EA0796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1D5ECC0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58C5C70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3671A1B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40552C6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110-119</w:t>
            </w:r>
          </w:p>
        </w:tc>
        <w:tc>
          <w:tcPr>
            <w:tcW w:w="1059" w:type="dxa"/>
            <w:noWrap/>
            <w:vAlign w:val="center"/>
          </w:tcPr>
          <w:p w14:paraId="1E95B6E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Gobo4</w:t>
            </w:r>
          </w:p>
        </w:tc>
      </w:tr>
      <w:tr w:rsidR="007C7C1F" w14:paraId="24381B6C" w14:textId="77777777">
        <w:trPr>
          <w:trHeight w:val="300"/>
        </w:trPr>
        <w:tc>
          <w:tcPr>
            <w:tcW w:w="1059" w:type="dxa"/>
            <w:noWrap/>
            <w:vAlign w:val="center"/>
          </w:tcPr>
          <w:p w14:paraId="7AA923D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45D069A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6771622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3CFB7D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2CC204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120-129</w:t>
            </w:r>
          </w:p>
        </w:tc>
        <w:tc>
          <w:tcPr>
            <w:tcW w:w="1059" w:type="dxa"/>
            <w:noWrap/>
            <w:vAlign w:val="center"/>
          </w:tcPr>
          <w:p w14:paraId="7BFFED1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Gobo5</w:t>
            </w:r>
          </w:p>
        </w:tc>
      </w:tr>
      <w:tr w:rsidR="007C7C1F" w14:paraId="15B56DA7" w14:textId="77777777">
        <w:trPr>
          <w:trHeight w:val="300"/>
        </w:trPr>
        <w:tc>
          <w:tcPr>
            <w:tcW w:w="1059" w:type="dxa"/>
            <w:noWrap/>
            <w:vAlign w:val="center"/>
          </w:tcPr>
          <w:p w14:paraId="1780C66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4247C11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55C79C9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65CF5C1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F0DD02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130-139</w:t>
            </w:r>
          </w:p>
        </w:tc>
        <w:tc>
          <w:tcPr>
            <w:tcW w:w="1059" w:type="dxa"/>
            <w:noWrap/>
            <w:vAlign w:val="center"/>
          </w:tcPr>
          <w:p w14:paraId="2FF644A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Gobo6</w:t>
            </w:r>
          </w:p>
        </w:tc>
      </w:tr>
      <w:tr w:rsidR="007C7C1F" w14:paraId="2CA8DC98" w14:textId="77777777">
        <w:trPr>
          <w:trHeight w:val="300"/>
        </w:trPr>
        <w:tc>
          <w:tcPr>
            <w:tcW w:w="1059" w:type="dxa"/>
            <w:noWrap/>
            <w:vAlign w:val="center"/>
          </w:tcPr>
          <w:p w14:paraId="6C3C5A1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6259D81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2BC39DD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A8AC60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8DCBA1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140-149</w:t>
            </w:r>
          </w:p>
        </w:tc>
        <w:tc>
          <w:tcPr>
            <w:tcW w:w="1059" w:type="dxa"/>
            <w:noWrap/>
            <w:vAlign w:val="center"/>
          </w:tcPr>
          <w:p w14:paraId="16DCB8C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Shake slow to fast Gobo7</w:t>
            </w:r>
          </w:p>
        </w:tc>
      </w:tr>
      <w:tr w:rsidR="007C7C1F" w14:paraId="39B42223" w14:textId="77777777">
        <w:trPr>
          <w:trHeight w:val="300"/>
        </w:trPr>
        <w:tc>
          <w:tcPr>
            <w:tcW w:w="1059" w:type="dxa"/>
            <w:noWrap/>
            <w:vAlign w:val="center"/>
          </w:tcPr>
          <w:p w14:paraId="65237F3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1DD3820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5630DAE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B49BF6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473FDDA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150-200</w:t>
            </w:r>
          </w:p>
        </w:tc>
        <w:tc>
          <w:tcPr>
            <w:tcW w:w="1059" w:type="dxa"/>
            <w:noWrap/>
            <w:vAlign w:val="center"/>
          </w:tcPr>
          <w:p w14:paraId="7828363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Rotate forward (fast to slow)</w:t>
            </w:r>
          </w:p>
        </w:tc>
      </w:tr>
      <w:tr w:rsidR="007C7C1F" w14:paraId="7B2E8658" w14:textId="77777777">
        <w:trPr>
          <w:trHeight w:val="300"/>
        </w:trPr>
        <w:tc>
          <w:tcPr>
            <w:tcW w:w="1059" w:type="dxa"/>
            <w:noWrap/>
            <w:vAlign w:val="center"/>
          </w:tcPr>
          <w:p w14:paraId="4E8E69D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4880124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449590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3CEA10D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A955FD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201-205</w:t>
            </w:r>
          </w:p>
        </w:tc>
        <w:tc>
          <w:tcPr>
            <w:tcW w:w="1059" w:type="dxa"/>
            <w:noWrap/>
            <w:vAlign w:val="center"/>
          </w:tcPr>
          <w:p w14:paraId="4F89F95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Stop</w:t>
            </w:r>
          </w:p>
        </w:tc>
      </w:tr>
      <w:tr w:rsidR="007C7C1F" w14:paraId="75381630" w14:textId="77777777">
        <w:trPr>
          <w:trHeight w:val="300"/>
        </w:trPr>
        <w:tc>
          <w:tcPr>
            <w:tcW w:w="1059" w:type="dxa"/>
            <w:noWrap/>
            <w:vAlign w:val="center"/>
          </w:tcPr>
          <w:p w14:paraId="42E4C9B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E1B531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59504D0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78A73EE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4324594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206-255</w:t>
            </w:r>
          </w:p>
        </w:tc>
        <w:tc>
          <w:tcPr>
            <w:tcW w:w="1059" w:type="dxa"/>
            <w:noWrap/>
            <w:vAlign w:val="center"/>
          </w:tcPr>
          <w:p w14:paraId="6482490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Rotate reverse (slow to fast)</w:t>
            </w:r>
          </w:p>
        </w:tc>
      </w:tr>
      <w:tr w:rsidR="007C7C1F" w14:paraId="2B7B77C9" w14:textId="77777777">
        <w:trPr>
          <w:trHeight w:val="300"/>
        </w:trPr>
        <w:tc>
          <w:tcPr>
            <w:tcW w:w="1059" w:type="dxa"/>
            <w:noWrap/>
            <w:vAlign w:val="center"/>
          </w:tcPr>
          <w:p w14:paraId="03B8135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47C9E93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CH11 ]</w:t>
            </w:r>
          </w:p>
        </w:tc>
        <w:tc>
          <w:tcPr>
            <w:tcW w:w="1432" w:type="dxa"/>
            <w:noWrap/>
            <w:vAlign w:val="center"/>
          </w:tcPr>
          <w:p w14:paraId="28048DD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CH10 ]</w:t>
            </w:r>
          </w:p>
        </w:tc>
        <w:tc>
          <w:tcPr>
            <w:tcW w:w="1132" w:type="dxa"/>
            <w:noWrap/>
            <w:vAlign w:val="center"/>
          </w:tcPr>
          <w:p w14:paraId="51C2470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Gobo.Rot</w:t>
            </w:r>
          </w:p>
        </w:tc>
        <w:tc>
          <w:tcPr>
            <w:tcW w:w="2373" w:type="dxa"/>
            <w:noWrap/>
            <w:vAlign w:val="center"/>
          </w:tcPr>
          <w:p w14:paraId="252C7E50" w14:textId="77777777" w:rsidR="007C7C1F" w:rsidRDefault="007C7C1F" w:rsidP="00E65264">
            <w:pPr>
              <w:jc w:val="left"/>
              <w:rPr>
                <w:rFonts w:ascii="DengXian" w:eastAsia="DengXian" w:hAnsi="DengXian" w:cs="DengXian"/>
                <w:color w:val="000000"/>
                <w:sz w:val="22"/>
                <w:szCs w:val="22"/>
              </w:rPr>
            </w:pPr>
          </w:p>
        </w:tc>
        <w:tc>
          <w:tcPr>
            <w:tcW w:w="1059" w:type="dxa"/>
            <w:noWrap/>
            <w:vAlign w:val="center"/>
          </w:tcPr>
          <w:p w14:paraId="36F68C91" w14:textId="77777777" w:rsidR="007C7C1F" w:rsidRDefault="007C7C1F" w:rsidP="00E65264">
            <w:pPr>
              <w:jc w:val="left"/>
              <w:rPr>
                <w:rFonts w:ascii="DengXian" w:eastAsia="DengXian" w:hAnsi="DengXian" w:cs="DengXian"/>
                <w:color w:val="000000"/>
                <w:sz w:val="22"/>
                <w:szCs w:val="22"/>
              </w:rPr>
            </w:pPr>
          </w:p>
        </w:tc>
      </w:tr>
      <w:tr w:rsidR="007C7C1F" w14:paraId="5D05F9FA" w14:textId="77777777">
        <w:trPr>
          <w:trHeight w:val="300"/>
        </w:trPr>
        <w:tc>
          <w:tcPr>
            <w:tcW w:w="1059" w:type="dxa"/>
            <w:noWrap/>
            <w:vAlign w:val="center"/>
          </w:tcPr>
          <w:p w14:paraId="3AAF1D1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6AFB77E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4C33F1D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7FD1E15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1BE490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0-127</w:t>
            </w:r>
          </w:p>
        </w:tc>
        <w:tc>
          <w:tcPr>
            <w:tcW w:w="1059" w:type="dxa"/>
            <w:noWrap/>
            <w:vAlign w:val="center"/>
          </w:tcPr>
          <w:p w14:paraId="6C037E0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0-360(degree)</w:t>
            </w:r>
          </w:p>
        </w:tc>
      </w:tr>
      <w:tr w:rsidR="007C7C1F" w14:paraId="430CBDD8" w14:textId="77777777">
        <w:trPr>
          <w:trHeight w:val="300"/>
        </w:trPr>
        <w:tc>
          <w:tcPr>
            <w:tcW w:w="1059" w:type="dxa"/>
            <w:noWrap/>
            <w:vAlign w:val="center"/>
          </w:tcPr>
          <w:p w14:paraId="4953D15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F9321E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A880A8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007FF8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1DE2EA3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128-190</w:t>
            </w:r>
          </w:p>
        </w:tc>
        <w:tc>
          <w:tcPr>
            <w:tcW w:w="1059" w:type="dxa"/>
            <w:noWrap/>
            <w:vAlign w:val="center"/>
          </w:tcPr>
          <w:p w14:paraId="2540D3D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Rotate reverse (fast to slow)</w:t>
            </w:r>
          </w:p>
        </w:tc>
      </w:tr>
      <w:tr w:rsidR="007C7C1F" w14:paraId="14758E7A" w14:textId="77777777">
        <w:trPr>
          <w:trHeight w:val="300"/>
        </w:trPr>
        <w:tc>
          <w:tcPr>
            <w:tcW w:w="1059" w:type="dxa"/>
            <w:noWrap/>
            <w:vAlign w:val="center"/>
          </w:tcPr>
          <w:p w14:paraId="5ADBEB4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41DDB42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7155CA5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341051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06DED5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191-192</w:t>
            </w:r>
          </w:p>
        </w:tc>
        <w:tc>
          <w:tcPr>
            <w:tcW w:w="1059" w:type="dxa"/>
            <w:noWrap/>
            <w:vAlign w:val="center"/>
          </w:tcPr>
          <w:p w14:paraId="4437319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Stop</w:t>
            </w:r>
          </w:p>
        </w:tc>
      </w:tr>
      <w:tr w:rsidR="007C7C1F" w14:paraId="1A070A9E" w14:textId="77777777">
        <w:trPr>
          <w:trHeight w:val="300"/>
        </w:trPr>
        <w:tc>
          <w:tcPr>
            <w:tcW w:w="1059" w:type="dxa"/>
            <w:noWrap/>
            <w:vAlign w:val="center"/>
          </w:tcPr>
          <w:p w14:paraId="7CE7890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980BFE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B4F3CE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69E0ACB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6B4F65F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193-255</w:t>
            </w:r>
          </w:p>
        </w:tc>
        <w:tc>
          <w:tcPr>
            <w:tcW w:w="1059" w:type="dxa"/>
            <w:noWrap/>
            <w:vAlign w:val="center"/>
          </w:tcPr>
          <w:p w14:paraId="60077B0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Rotate forward </w:t>
            </w:r>
            <w:r>
              <w:rPr>
                <w:rFonts w:ascii="SimSun" w:hAnsi="SimSun" w:cs="SimSun" w:hint="eastAsia"/>
                <w:color w:val="000000"/>
                <w:kern w:val="0"/>
                <w:sz w:val="22"/>
                <w:szCs w:val="22"/>
                <w:lang w:bidi="ar"/>
              </w:rPr>
              <w:lastRenderedPageBreak/>
              <w:t>(slow to fast)</w:t>
            </w:r>
          </w:p>
        </w:tc>
      </w:tr>
      <w:tr w:rsidR="007C7C1F" w14:paraId="3141AEDC" w14:textId="77777777">
        <w:trPr>
          <w:trHeight w:val="300"/>
        </w:trPr>
        <w:tc>
          <w:tcPr>
            <w:tcW w:w="1059" w:type="dxa"/>
            <w:noWrap/>
            <w:vAlign w:val="center"/>
          </w:tcPr>
          <w:p w14:paraId="1B2F11C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lastRenderedPageBreak/>
              <w:t xml:space="preserve"> </w:t>
            </w:r>
          </w:p>
        </w:tc>
        <w:tc>
          <w:tcPr>
            <w:tcW w:w="1096" w:type="dxa"/>
            <w:noWrap/>
            <w:vAlign w:val="center"/>
          </w:tcPr>
          <w:p w14:paraId="77CA234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CH12 ]</w:t>
            </w:r>
          </w:p>
        </w:tc>
        <w:tc>
          <w:tcPr>
            <w:tcW w:w="1432" w:type="dxa"/>
            <w:noWrap/>
            <w:vAlign w:val="center"/>
          </w:tcPr>
          <w:p w14:paraId="20B97EF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CH11 ]</w:t>
            </w:r>
          </w:p>
        </w:tc>
        <w:tc>
          <w:tcPr>
            <w:tcW w:w="1132" w:type="dxa"/>
            <w:noWrap/>
            <w:vAlign w:val="center"/>
          </w:tcPr>
          <w:p w14:paraId="0749A25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Gobo.R F</w:t>
            </w:r>
          </w:p>
        </w:tc>
        <w:tc>
          <w:tcPr>
            <w:tcW w:w="2373" w:type="dxa"/>
            <w:noWrap/>
            <w:vAlign w:val="center"/>
          </w:tcPr>
          <w:p w14:paraId="2EE5320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0-255</w:t>
            </w:r>
          </w:p>
        </w:tc>
        <w:tc>
          <w:tcPr>
            <w:tcW w:w="1059" w:type="dxa"/>
            <w:noWrap/>
            <w:vAlign w:val="center"/>
          </w:tcPr>
          <w:p w14:paraId="29BC20C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r>
      <w:tr w:rsidR="007C7C1F" w14:paraId="6B5AF478" w14:textId="77777777">
        <w:trPr>
          <w:trHeight w:val="300"/>
        </w:trPr>
        <w:tc>
          <w:tcPr>
            <w:tcW w:w="1059" w:type="dxa"/>
            <w:noWrap/>
            <w:vAlign w:val="center"/>
          </w:tcPr>
          <w:p w14:paraId="3FDDF57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411F351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CH13 ]</w:t>
            </w:r>
          </w:p>
        </w:tc>
        <w:tc>
          <w:tcPr>
            <w:tcW w:w="1432" w:type="dxa"/>
            <w:noWrap/>
            <w:vAlign w:val="center"/>
          </w:tcPr>
          <w:p w14:paraId="6543AEA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CH12 ]</w:t>
            </w:r>
          </w:p>
        </w:tc>
        <w:tc>
          <w:tcPr>
            <w:tcW w:w="1132" w:type="dxa"/>
            <w:noWrap/>
            <w:vAlign w:val="center"/>
          </w:tcPr>
          <w:p w14:paraId="709048E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Prism1</w:t>
            </w:r>
          </w:p>
        </w:tc>
        <w:tc>
          <w:tcPr>
            <w:tcW w:w="2373" w:type="dxa"/>
            <w:noWrap/>
            <w:vAlign w:val="center"/>
          </w:tcPr>
          <w:p w14:paraId="6A4AD3DC" w14:textId="77777777" w:rsidR="007C7C1F" w:rsidRDefault="007C7C1F" w:rsidP="00E65264">
            <w:pPr>
              <w:jc w:val="left"/>
              <w:rPr>
                <w:rFonts w:ascii="DengXian" w:eastAsia="DengXian" w:hAnsi="DengXian" w:cs="DengXian"/>
                <w:color w:val="000000"/>
                <w:sz w:val="22"/>
                <w:szCs w:val="22"/>
              </w:rPr>
            </w:pPr>
          </w:p>
        </w:tc>
        <w:tc>
          <w:tcPr>
            <w:tcW w:w="1059" w:type="dxa"/>
            <w:noWrap/>
            <w:vAlign w:val="center"/>
          </w:tcPr>
          <w:p w14:paraId="53AE936F" w14:textId="77777777" w:rsidR="007C7C1F" w:rsidRDefault="007C7C1F" w:rsidP="00E65264">
            <w:pPr>
              <w:jc w:val="left"/>
              <w:rPr>
                <w:rFonts w:ascii="DengXian" w:eastAsia="DengXian" w:hAnsi="DengXian" w:cs="DengXian"/>
                <w:color w:val="000000"/>
                <w:sz w:val="22"/>
                <w:szCs w:val="22"/>
              </w:rPr>
            </w:pPr>
          </w:p>
        </w:tc>
      </w:tr>
      <w:tr w:rsidR="007C7C1F" w14:paraId="070A1200" w14:textId="77777777">
        <w:trPr>
          <w:trHeight w:val="300"/>
        </w:trPr>
        <w:tc>
          <w:tcPr>
            <w:tcW w:w="1059" w:type="dxa"/>
            <w:noWrap/>
            <w:vAlign w:val="center"/>
          </w:tcPr>
          <w:p w14:paraId="1B61960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9C677A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1DE9BA2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A966A1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6771CA7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0-127</w:t>
            </w:r>
          </w:p>
        </w:tc>
        <w:tc>
          <w:tcPr>
            <w:tcW w:w="1059" w:type="dxa"/>
            <w:noWrap/>
            <w:vAlign w:val="center"/>
          </w:tcPr>
          <w:p w14:paraId="1371926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None</w:t>
            </w:r>
          </w:p>
        </w:tc>
      </w:tr>
      <w:tr w:rsidR="007C7C1F" w14:paraId="6E2507F2" w14:textId="77777777">
        <w:trPr>
          <w:trHeight w:val="300"/>
        </w:trPr>
        <w:tc>
          <w:tcPr>
            <w:tcW w:w="1059" w:type="dxa"/>
            <w:noWrap/>
            <w:vAlign w:val="center"/>
          </w:tcPr>
          <w:p w14:paraId="28612D4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3135EE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92D8B4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3345133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BFDDD9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128-255</w:t>
            </w:r>
          </w:p>
        </w:tc>
        <w:tc>
          <w:tcPr>
            <w:tcW w:w="1059" w:type="dxa"/>
            <w:noWrap/>
            <w:vAlign w:val="center"/>
          </w:tcPr>
          <w:p w14:paraId="552B032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Inert prism1</w:t>
            </w:r>
          </w:p>
        </w:tc>
      </w:tr>
      <w:tr w:rsidR="007C7C1F" w14:paraId="6C3835CA" w14:textId="77777777">
        <w:trPr>
          <w:trHeight w:val="300"/>
        </w:trPr>
        <w:tc>
          <w:tcPr>
            <w:tcW w:w="1059" w:type="dxa"/>
            <w:noWrap/>
            <w:vAlign w:val="center"/>
          </w:tcPr>
          <w:p w14:paraId="1DAEB6C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2A64DC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CH14 ]</w:t>
            </w:r>
          </w:p>
        </w:tc>
        <w:tc>
          <w:tcPr>
            <w:tcW w:w="1432" w:type="dxa"/>
            <w:noWrap/>
            <w:vAlign w:val="center"/>
          </w:tcPr>
          <w:p w14:paraId="5101A2B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CH13 ]</w:t>
            </w:r>
          </w:p>
        </w:tc>
        <w:tc>
          <w:tcPr>
            <w:tcW w:w="1132" w:type="dxa"/>
            <w:noWrap/>
            <w:vAlign w:val="center"/>
          </w:tcPr>
          <w:p w14:paraId="46CBB91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Prism2</w:t>
            </w:r>
          </w:p>
        </w:tc>
        <w:tc>
          <w:tcPr>
            <w:tcW w:w="2373" w:type="dxa"/>
            <w:noWrap/>
            <w:vAlign w:val="center"/>
          </w:tcPr>
          <w:p w14:paraId="1087ADAD" w14:textId="77777777" w:rsidR="007C7C1F" w:rsidRDefault="007C7C1F" w:rsidP="00E65264">
            <w:pPr>
              <w:jc w:val="left"/>
              <w:rPr>
                <w:rFonts w:ascii="DengXian" w:eastAsia="DengXian" w:hAnsi="DengXian" w:cs="DengXian"/>
                <w:color w:val="000000"/>
                <w:sz w:val="22"/>
                <w:szCs w:val="22"/>
              </w:rPr>
            </w:pPr>
          </w:p>
        </w:tc>
        <w:tc>
          <w:tcPr>
            <w:tcW w:w="1059" w:type="dxa"/>
            <w:noWrap/>
            <w:vAlign w:val="center"/>
          </w:tcPr>
          <w:p w14:paraId="401E79EC" w14:textId="77777777" w:rsidR="007C7C1F" w:rsidRDefault="007C7C1F" w:rsidP="00E65264">
            <w:pPr>
              <w:jc w:val="left"/>
              <w:rPr>
                <w:rFonts w:ascii="DengXian" w:eastAsia="DengXian" w:hAnsi="DengXian" w:cs="DengXian"/>
                <w:color w:val="000000"/>
                <w:sz w:val="22"/>
                <w:szCs w:val="22"/>
              </w:rPr>
            </w:pPr>
          </w:p>
        </w:tc>
      </w:tr>
      <w:tr w:rsidR="007C7C1F" w14:paraId="3DBB8AEA" w14:textId="77777777">
        <w:trPr>
          <w:trHeight w:val="300"/>
        </w:trPr>
        <w:tc>
          <w:tcPr>
            <w:tcW w:w="1059" w:type="dxa"/>
            <w:noWrap/>
            <w:vAlign w:val="center"/>
          </w:tcPr>
          <w:p w14:paraId="4374652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6359F3E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CEF5B4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558DBBF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971A2C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0-127</w:t>
            </w:r>
          </w:p>
        </w:tc>
        <w:tc>
          <w:tcPr>
            <w:tcW w:w="1059" w:type="dxa"/>
            <w:noWrap/>
            <w:vAlign w:val="center"/>
          </w:tcPr>
          <w:p w14:paraId="577EFCF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None</w:t>
            </w:r>
          </w:p>
        </w:tc>
      </w:tr>
      <w:tr w:rsidR="007C7C1F" w14:paraId="686FCB5D" w14:textId="77777777">
        <w:trPr>
          <w:trHeight w:val="300"/>
        </w:trPr>
        <w:tc>
          <w:tcPr>
            <w:tcW w:w="1059" w:type="dxa"/>
            <w:noWrap/>
            <w:vAlign w:val="center"/>
          </w:tcPr>
          <w:p w14:paraId="5ECCFE2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793F4BD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C4DC5B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EA59C2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265166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128-255</w:t>
            </w:r>
          </w:p>
        </w:tc>
        <w:tc>
          <w:tcPr>
            <w:tcW w:w="1059" w:type="dxa"/>
            <w:noWrap/>
            <w:vAlign w:val="center"/>
          </w:tcPr>
          <w:p w14:paraId="0B19662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Insert prism2</w:t>
            </w:r>
          </w:p>
        </w:tc>
      </w:tr>
      <w:tr w:rsidR="007C7C1F" w14:paraId="39D069EA" w14:textId="77777777">
        <w:trPr>
          <w:trHeight w:val="300"/>
        </w:trPr>
        <w:tc>
          <w:tcPr>
            <w:tcW w:w="1059" w:type="dxa"/>
            <w:noWrap/>
            <w:vAlign w:val="center"/>
          </w:tcPr>
          <w:p w14:paraId="23D9A4A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6F8E436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CH15 ]</w:t>
            </w:r>
          </w:p>
        </w:tc>
        <w:tc>
          <w:tcPr>
            <w:tcW w:w="1432" w:type="dxa"/>
            <w:noWrap/>
            <w:vAlign w:val="center"/>
          </w:tcPr>
          <w:p w14:paraId="3FBDA59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CH14 ]</w:t>
            </w:r>
          </w:p>
        </w:tc>
        <w:tc>
          <w:tcPr>
            <w:tcW w:w="1132" w:type="dxa"/>
            <w:noWrap/>
            <w:vAlign w:val="center"/>
          </w:tcPr>
          <w:p w14:paraId="698712A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Prism1.R</w:t>
            </w:r>
          </w:p>
        </w:tc>
        <w:tc>
          <w:tcPr>
            <w:tcW w:w="2373" w:type="dxa"/>
            <w:noWrap/>
            <w:vAlign w:val="center"/>
          </w:tcPr>
          <w:p w14:paraId="7DE2BD32" w14:textId="77777777" w:rsidR="007C7C1F" w:rsidRDefault="007C7C1F" w:rsidP="00E65264">
            <w:pPr>
              <w:jc w:val="left"/>
              <w:rPr>
                <w:rFonts w:ascii="DengXian" w:eastAsia="DengXian" w:hAnsi="DengXian" w:cs="DengXian"/>
                <w:color w:val="000000"/>
                <w:sz w:val="22"/>
                <w:szCs w:val="22"/>
              </w:rPr>
            </w:pPr>
          </w:p>
        </w:tc>
        <w:tc>
          <w:tcPr>
            <w:tcW w:w="1059" w:type="dxa"/>
            <w:noWrap/>
            <w:vAlign w:val="center"/>
          </w:tcPr>
          <w:p w14:paraId="7E811A07" w14:textId="77777777" w:rsidR="007C7C1F" w:rsidRDefault="007C7C1F" w:rsidP="00E65264">
            <w:pPr>
              <w:jc w:val="left"/>
              <w:rPr>
                <w:rFonts w:ascii="DengXian" w:eastAsia="DengXian" w:hAnsi="DengXian" w:cs="DengXian"/>
                <w:color w:val="000000"/>
                <w:sz w:val="22"/>
                <w:szCs w:val="22"/>
              </w:rPr>
            </w:pPr>
          </w:p>
        </w:tc>
      </w:tr>
      <w:tr w:rsidR="007C7C1F" w14:paraId="5DB67B9B" w14:textId="77777777">
        <w:trPr>
          <w:trHeight w:val="300"/>
        </w:trPr>
        <w:tc>
          <w:tcPr>
            <w:tcW w:w="1059" w:type="dxa"/>
            <w:noWrap/>
            <w:vAlign w:val="center"/>
          </w:tcPr>
          <w:p w14:paraId="0B7C1B1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327F61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1F193ED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68D114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CDBBF3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0-127</w:t>
            </w:r>
          </w:p>
        </w:tc>
        <w:tc>
          <w:tcPr>
            <w:tcW w:w="1059" w:type="dxa"/>
            <w:noWrap/>
            <w:vAlign w:val="center"/>
          </w:tcPr>
          <w:p w14:paraId="654330D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0-360(degree)</w:t>
            </w:r>
          </w:p>
        </w:tc>
      </w:tr>
      <w:tr w:rsidR="007C7C1F" w14:paraId="3FF4380A" w14:textId="77777777">
        <w:trPr>
          <w:trHeight w:val="300"/>
        </w:trPr>
        <w:tc>
          <w:tcPr>
            <w:tcW w:w="1059" w:type="dxa"/>
            <w:noWrap/>
            <w:vAlign w:val="center"/>
          </w:tcPr>
          <w:p w14:paraId="3CB0C3A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644F799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57F7B8F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557EECC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14DCE4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128-187</w:t>
            </w:r>
          </w:p>
        </w:tc>
        <w:tc>
          <w:tcPr>
            <w:tcW w:w="1059" w:type="dxa"/>
            <w:noWrap/>
            <w:vAlign w:val="center"/>
          </w:tcPr>
          <w:p w14:paraId="20F05B8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Rotate forward (fast to slow)</w:t>
            </w:r>
          </w:p>
        </w:tc>
      </w:tr>
      <w:tr w:rsidR="007C7C1F" w14:paraId="63A6EA92" w14:textId="77777777">
        <w:trPr>
          <w:trHeight w:val="300"/>
        </w:trPr>
        <w:tc>
          <w:tcPr>
            <w:tcW w:w="1059" w:type="dxa"/>
            <w:noWrap/>
            <w:vAlign w:val="center"/>
          </w:tcPr>
          <w:p w14:paraId="1716AF7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C57141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13AAB3B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6BD228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0E2BE4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188-195</w:t>
            </w:r>
          </w:p>
        </w:tc>
        <w:tc>
          <w:tcPr>
            <w:tcW w:w="1059" w:type="dxa"/>
            <w:noWrap/>
            <w:vAlign w:val="center"/>
          </w:tcPr>
          <w:p w14:paraId="45AB9CB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Stop</w:t>
            </w:r>
          </w:p>
        </w:tc>
      </w:tr>
      <w:tr w:rsidR="007C7C1F" w14:paraId="0DF4AAE3" w14:textId="77777777">
        <w:trPr>
          <w:trHeight w:val="300"/>
        </w:trPr>
        <w:tc>
          <w:tcPr>
            <w:tcW w:w="1059" w:type="dxa"/>
            <w:noWrap/>
            <w:vAlign w:val="center"/>
          </w:tcPr>
          <w:p w14:paraId="1581CCB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F965A2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60C3D7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E9ECEC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7D6F8C3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196-255</w:t>
            </w:r>
          </w:p>
        </w:tc>
        <w:tc>
          <w:tcPr>
            <w:tcW w:w="1059" w:type="dxa"/>
            <w:noWrap/>
            <w:vAlign w:val="center"/>
          </w:tcPr>
          <w:p w14:paraId="3B64329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Rotate reverse (slow to fast)</w:t>
            </w:r>
          </w:p>
        </w:tc>
      </w:tr>
      <w:tr w:rsidR="007C7C1F" w14:paraId="206467C1" w14:textId="77777777">
        <w:trPr>
          <w:trHeight w:val="300"/>
        </w:trPr>
        <w:tc>
          <w:tcPr>
            <w:tcW w:w="1059" w:type="dxa"/>
            <w:noWrap/>
            <w:vAlign w:val="center"/>
          </w:tcPr>
          <w:p w14:paraId="7E4C818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811372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CH16 ]</w:t>
            </w:r>
          </w:p>
        </w:tc>
        <w:tc>
          <w:tcPr>
            <w:tcW w:w="1432" w:type="dxa"/>
            <w:noWrap/>
            <w:vAlign w:val="center"/>
          </w:tcPr>
          <w:p w14:paraId="277DFF2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CH15 ]</w:t>
            </w:r>
          </w:p>
        </w:tc>
        <w:tc>
          <w:tcPr>
            <w:tcW w:w="1132" w:type="dxa"/>
            <w:noWrap/>
            <w:vAlign w:val="center"/>
          </w:tcPr>
          <w:p w14:paraId="27B169A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Frost</w:t>
            </w:r>
          </w:p>
        </w:tc>
        <w:tc>
          <w:tcPr>
            <w:tcW w:w="2373" w:type="dxa"/>
            <w:noWrap/>
            <w:vAlign w:val="center"/>
          </w:tcPr>
          <w:p w14:paraId="5C2F359C" w14:textId="77777777" w:rsidR="007C7C1F" w:rsidRDefault="007C7C1F" w:rsidP="00E65264">
            <w:pPr>
              <w:jc w:val="left"/>
              <w:rPr>
                <w:rFonts w:ascii="DengXian" w:eastAsia="DengXian" w:hAnsi="DengXian" w:cs="DengXian"/>
                <w:color w:val="000000"/>
                <w:sz w:val="22"/>
                <w:szCs w:val="22"/>
              </w:rPr>
            </w:pPr>
          </w:p>
        </w:tc>
        <w:tc>
          <w:tcPr>
            <w:tcW w:w="1059" w:type="dxa"/>
            <w:noWrap/>
            <w:vAlign w:val="center"/>
          </w:tcPr>
          <w:p w14:paraId="1A288AE0" w14:textId="77777777" w:rsidR="007C7C1F" w:rsidRDefault="007C7C1F" w:rsidP="00E65264">
            <w:pPr>
              <w:jc w:val="left"/>
              <w:rPr>
                <w:rFonts w:ascii="DengXian" w:eastAsia="DengXian" w:hAnsi="DengXian" w:cs="DengXian"/>
                <w:color w:val="000000"/>
                <w:sz w:val="22"/>
                <w:szCs w:val="22"/>
              </w:rPr>
            </w:pPr>
          </w:p>
        </w:tc>
      </w:tr>
      <w:tr w:rsidR="007C7C1F" w14:paraId="59ABBE1B" w14:textId="77777777">
        <w:trPr>
          <w:trHeight w:val="300"/>
        </w:trPr>
        <w:tc>
          <w:tcPr>
            <w:tcW w:w="1059" w:type="dxa"/>
            <w:noWrap/>
            <w:vAlign w:val="center"/>
          </w:tcPr>
          <w:p w14:paraId="46ED095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E8B36B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DBF504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7F78151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CCE67B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0-127</w:t>
            </w:r>
          </w:p>
        </w:tc>
        <w:tc>
          <w:tcPr>
            <w:tcW w:w="1059" w:type="dxa"/>
            <w:noWrap/>
            <w:vAlign w:val="center"/>
          </w:tcPr>
          <w:p w14:paraId="556D358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None</w:t>
            </w:r>
          </w:p>
        </w:tc>
      </w:tr>
      <w:tr w:rsidR="007C7C1F" w14:paraId="11AB8EFC" w14:textId="77777777">
        <w:trPr>
          <w:trHeight w:val="300"/>
        </w:trPr>
        <w:tc>
          <w:tcPr>
            <w:tcW w:w="1059" w:type="dxa"/>
            <w:noWrap/>
            <w:vAlign w:val="center"/>
          </w:tcPr>
          <w:p w14:paraId="2CA8FCE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69FA333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E8C431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5F5947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94DFA1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128-255</w:t>
            </w:r>
          </w:p>
        </w:tc>
        <w:tc>
          <w:tcPr>
            <w:tcW w:w="1059" w:type="dxa"/>
            <w:noWrap/>
            <w:vAlign w:val="center"/>
          </w:tcPr>
          <w:p w14:paraId="1F80222B"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Insert frost</w:t>
            </w:r>
          </w:p>
        </w:tc>
      </w:tr>
      <w:tr w:rsidR="007C7C1F" w14:paraId="79A2ACB9" w14:textId="77777777">
        <w:trPr>
          <w:trHeight w:val="300"/>
        </w:trPr>
        <w:tc>
          <w:tcPr>
            <w:tcW w:w="1059" w:type="dxa"/>
            <w:noWrap/>
            <w:vAlign w:val="center"/>
          </w:tcPr>
          <w:p w14:paraId="7D99185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75477D5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CH17 ]</w:t>
            </w:r>
          </w:p>
        </w:tc>
        <w:tc>
          <w:tcPr>
            <w:tcW w:w="1432" w:type="dxa"/>
            <w:noWrap/>
            <w:vAlign w:val="center"/>
          </w:tcPr>
          <w:p w14:paraId="529FAA2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CH16 ]</w:t>
            </w:r>
          </w:p>
        </w:tc>
        <w:tc>
          <w:tcPr>
            <w:tcW w:w="1132" w:type="dxa"/>
            <w:noWrap/>
            <w:vAlign w:val="center"/>
          </w:tcPr>
          <w:p w14:paraId="524F5B4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Zoom</w:t>
            </w:r>
          </w:p>
        </w:tc>
        <w:tc>
          <w:tcPr>
            <w:tcW w:w="2373" w:type="dxa"/>
            <w:noWrap/>
            <w:vAlign w:val="center"/>
          </w:tcPr>
          <w:p w14:paraId="496DAD1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0-255</w:t>
            </w:r>
          </w:p>
        </w:tc>
        <w:tc>
          <w:tcPr>
            <w:tcW w:w="1059" w:type="dxa"/>
            <w:noWrap/>
            <w:vAlign w:val="center"/>
          </w:tcPr>
          <w:p w14:paraId="0F959C8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Large to small</w:t>
            </w:r>
          </w:p>
        </w:tc>
      </w:tr>
      <w:tr w:rsidR="007C7C1F" w14:paraId="11F0DE01" w14:textId="77777777">
        <w:trPr>
          <w:trHeight w:val="300"/>
        </w:trPr>
        <w:tc>
          <w:tcPr>
            <w:tcW w:w="1059" w:type="dxa"/>
            <w:noWrap/>
            <w:vAlign w:val="center"/>
          </w:tcPr>
          <w:p w14:paraId="70C9328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71A593C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CH18 ]</w:t>
            </w:r>
          </w:p>
        </w:tc>
        <w:tc>
          <w:tcPr>
            <w:tcW w:w="1432" w:type="dxa"/>
            <w:noWrap/>
            <w:vAlign w:val="center"/>
          </w:tcPr>
          <w:p w14:paraId="7824296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CH17 ]</w:t>
            </w:r>
          </w:p>
        </w:tc>
        <w:tc>
          <w:tcPr>
            <w:tcW w:w="1132" w:type="dxa"/>
            <w:noWrap/>
            <w:vAlign w:val="center"/>
          </w:tcPr>
          <w:p w14:paraId="1E55B0C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Focus</w:t>
            </w:r>
          </w:p>
        </w:tc>
        <w:tc>
          <w:tcPr>
            <w:tcW w:w="2373" w:type="dxa"/>
            <w:noWrap/>
            <w:vAlign w:val="center"/>
          </w:tcPr>
          <w:p w14:paraId="586BCA7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0-255</w:t>
            </w:r>
          </w:p>
        </w:tc>
        <w:tc>
          <w:tcPr>
            <w:tcW w:w="1059" w:type="dxa"/>
            <w:noWrap/>
            <w:vAlign w:val="center"/>
          </w:tcPr>
          <w:p w14:paraId="3A42061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Far to near</w:t>
            </w:r>
          </w:p>
        </w:tc>
      </w:tr>
      <w:tr w:rsidR="007C7C1F" w14:paraId="30EF5F15" w14:textId="77777777">
        <w:trPr>
          <w:trHeight w:val="300"/>
        </w:trPr>
        <w:tc>
          <w:tcPr>
            <w:tcW w:w="1059" w:type="dxa"/>
            <w:noWrap/>
            <w:vAlign w:val="center"/>
          </w:tcPr>
          <w:p w14:paraId="6081759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61885E7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CH19 ]</w:t>
            </w:r>
          </w:p>
        </w:tc>
        <w:tc>
          <w:tcPr>
            <w:tcW w:w="1432" w:type="dxa"/>
            <w:noWrap/>
            <w:vAlign w:val="center"/>
          </w:tcPr>
          <w:p w14:paraId="479DFCA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2F2C70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Focus F</w:t>
            </w:r>
          </w:p>
        </w:tc>
        <w:tc>
          <w:tcPr>
            <w:tcW w:w="2373" w:type="dxa"/>
            <w:noWrap/>
            <w:vAlign w:val="center"/>
          </w:tcPr>
          <w:p w14:paraId="06C9ECA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0-255</w:t>
            </w:r>
          </w:p>
        </w:tc>
        <w:tc>
          <w:tcPr>
            <w:tcW w:w="1059" w:type="dxa"/>
            <w:noWrap/>
            <w:vAlign w:val="center"/>
          </w:tcPr>
          <w:p w14:paraId="0B8964D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r>
      <w:tr w:rsidR="007C7C1F" w14:paraId="14901173" w14:textId="77777777">
        <w:trPr>
          <w:trHeight w:val="300"/>
        </w:trPr>
        <w:tc>
          <w:tcPr>
            <w:tcW w:w="1059" w:type="dxa"/>
            <w:noWrap/>
            <w:vAlign w:val="center"/>
          </w:tcPr>
          <w:p w14:paraId="6A1F789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5461985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CH20 ]</w:t>
            </w:r>
          </w:p>
        </w:tc>
        <w:tc>
          <w:tcPr>
            <w:tcW w:w="1432" w:type="dxa"/>
            <w:noWrap/>
            <w:vAlign w:val="center"/>
          </w:tcPr>
          <w:p w14:paraId="3F1DFB8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 CH18 ]</w:t>
            </w:r>
          </w:p>
        </w:tc>
        <w:tc>
          <w:tcPr>
            <w:tcW w:w="1132" w:type="dxa"/>
            <w:noWrap/>
            <w:vAlign w:val="center"/>
          </w:tcPr>
          <w:p w14:paraId="7C472D2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Reset</w:t>
            </w:r>
          </w:p>
        </w:tc>
        <w:tc>
          <w:tcPr>
            <w:tcW w:w="2373" w:type="dxa"/>
            <w:noWrap/>
            <w:vAlign w:val="center"/>
          </w:tcPr>
          <w:p w14:paraId="519D0DF5" w14:textId="77777777" w:rsidR="007C7C1F" w:rsidRDefault="007C7C1F" w:rsidP="00E65264">
            <w:pPr>
              <w:jc w:val="left"/>
              <w:rPr>
                <w:rFonts w:ascii="DengXian" w:eastAsia="DengXian" w:hAnsi="DengXian" w:cs="DengXian"/>
                <w:color w:val="000000"/>
                <w:sz w:val="22"/>
                <w:szCs w:val="22"/>
              </w:rPr>
            </w:pPr>
          </w:p>
        </w:tc>
        <w:tc>
          <w:tcPr>
            <w:tcW w:w="1059" w:type="dxa"/>
            <w:noWrap/>
            <w:vAlign w:val="center"/>
          </w:tcPr>
          <w:p w14:paraId="112D5E87" w14:textId="77777777" w:rsidR="007C7C1F" w:rsidRDefault="007C7C1F" w:rsidP="00E65264">
            <w:pPr>
              <w:jc w:val="left"/>
              <w:rPr>
                <w:rFonts w:ascii="DengXian" w:eastAsia="DengXian" w:hAnsi="DengXian" w:cs="DengXian"/>
                <w:color w:val="000000"/>
                <w:sz w:val="22"/>
                <w:szCs w:val="22"/>
              </w:rPr>
            </w:pPr>
          </w:p>
        </w:tc>
      </w:tr>
      <w:tr w:rsidR="007C7C1F" w14:paraId="66A1093F" w14:textId="77777777">
        <w:trPr>
          <w:trHeight w:val="300"/>
        </w:trPr>
        <w:tc>
          <w:tcPr>
            <w:tcW w:w="1059" w:type="dxa"/>
            <w:noWrap/>
            <w:vAlign w:val="center"/>
          </w:tcPr>
          <w:p w14:paraId="75FA294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190EE4C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6B6BB1E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1D94142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4D5E91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0-99</w:t>
            </w:r>
          </w:p>
        </w:tc>
        <w:tc>
          <w:tcPr>
            <w:tcW w:w="1059" w:type="dxa"/>
            <w:noWrap/>
            <w:vAlign w:val="center"/>
          </w:tcPr>
          <w:p w14:paraId="2D5D12A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None</w:t>
            </w:r>
          </w:p>
        </w:tc>
      </w:tr>
      <w:tr w:rsidR="007C7C1F" w14:paraId="1929F94B" w14:textId="77777777">
        <w:trPr>
          <w:trHeight w:val="300"/>
        </w:trPr>
        <w:tc>
          <w:tcPr>
            <w:tcW w:w="1059" w:type="dxa"/>
            <w:noWrap/>
            <w:vAlign w:val="center"/>
          </w:tcPr>
          <w:p w14:paraId="4AECB6C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762C40D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1AC138F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01B2940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AE58A8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100-105</w:t>
            </w:r>
          </w:p>
        </w:tc>
        <w:tc>
          <w:tcPr>
            <w:tcW w:w="1059" w:type="dxa"/>
            <w:noWrap/>
            <w:vAlign w:val="center"/>
          </w:tcPr>
          <w:p w14:paraId="13009A3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Turn off lamp over 3 second</w:t>
            </w:r>
          </w:p>
        </w:tc>
      </w:tr>
      <w:tr w:rsidR="007C7C1F" w14:paraId="3F614374" w14:textId="77777777">
        <w:trPr>
          <w:trHeight w:val="300"/>
        </w:trPr>
        <w:tc>
          <w:tcPr>
            <w:tcW w:w="1059" w:type="dxa"/>
            <w:noWrap/>
            <w:vAlign w:val="center"/>
          </w:tcPr>
          <w:p w14:paraId="7A4D71A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80D475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0075C4D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410C7053"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153DF74C"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106-199</w:t>
            </w:r>
          </w:p>
        </w:tc>
        <w:tc>
          <w:tcPr>
            <w:tcW w:w="1059" w:type="dxa"/>
            <w:noWrap/>
            <w:vAlign w:val="center"/>
          </w:tcPr>
          <w:p w14:paraId="0544E712"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None</w:t>
            </w:r>
          </w:p>
        </w:tc>
      </w:tr>
      <w:tr w:rsidR="007C7C1F" w14:paraId="5DA636A8" w14:textId="77777777">
        <w:trPr>
          <w:trHeight w:val="300"/>
        </w:trPr>
        <w:tc>
          <w:tcPr>
            <w:tcW w:w="1059" w:type="dxa"/>
            <w:noWrap/>
            <w:vAlign w:val="center"/>
          </w:tcPr>
          <w:p w14:paraId="11658F89"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00403EC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3BB63BF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5927C92D"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665DA60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200-205</w:t>
            </w:r>
          </w:p>
        </w:tc>
        <w:tc>
          <w:tcPr>
            <w:tcW w:w="1059" w:type="dxa"/>
            <w:noWrap/>
            <w:vAlign w:val="center"/>
          </w:tcPr>
          <w:p w14:paraId="31B73CD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Turn on over 3 second</w:t>
            </w:r>
          </w:p>
        </w:tc>
      </w:tr>
      <w:tr w:rsidR="007C7C1F" w14:paraId="1B88D537" w14:textId="77777777">
        <w:trPr>
          <w:trHeight w:val="300"/>
        </w:trPr>
        <w:tc>
          <w:tcPr>
            <w:tcW w:w="1059" w:type="dxa"/>
            <w:noWrap/>
            <w:vAlign w:val="center"/>
          </w:tcPr>
          <w:p w14:paraId="4C8BC57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2923386E"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4738916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602EF42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0459974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206-209</w:t>
            </w:r>
          </w:p>
        </w:tc>
        <w:tc>
          <w:tcPr>
            <w:tcW w:w="1059" w:type="dxa"/>
            <w:noWrap/>
            <w:vAlign w:val="center"/>
          </w:tcPr>
          <w:p w14:paraId="7C0D0BC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None</w:t>
            </w:r>
          </w:p>
        </w:tc>
      </w:tr>
      <w:tr w:rsidR="007C7C1F" w14:paraId="0C7AE47A" w14:textId="77777777">
        <w:trPr>
          <w:trHeight w:val="300"/>
        </w:trPr>
        <w:tc>
          <w:tcPr>
            <w:tcW w:w="1059" w:type="dxa"/>
            <w:noWrap/>
            <w:vAlign w:val="center"/>
          </w:tcPr>
          <w:p w14:paraId="6B685A3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1D5B16B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4A83B084"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391794B7"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58B1055F"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210-215</w:t>
            </w:r>
          </w:p>
        </w:tc>
        <w:tc>
          <w:tcPr>
            <w:tcW w:w="1059" w:type="dxa"/>
            <w:noWrap/>
            <w:vAlign w:val="center"/>
          </w:tcPr>
          <w:p w14:paraId="1A28060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Reset XY motor over 3 second</w:t>
            </w:r>
          </w:p>
        </w:tc>
      </w:tr>
      <w:tr w:rsidR="007C7C1F" w14:paraId="4D0C5756" w14:textId="77777777">
        <w:trPr>
          <w:trHeight w:val="309"/>
        </w:trPr>
        <w:tc>
          <w:tcPr>
            <w:tcW w:w="1059" w:type="dxa"/>
            <w:noWrap/>
            <w:vAlign w:val="center"/>
          </w:tcPr>
          <w:p w14:paraId="619BD1D1"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096" w:type="dxa"/>
            <w:noWrap/>
            <w:vAlign w:val="center"/>
          </w:tcPr>
          <w:p w14:paraId="31CD334A"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432" w:type="dxa"/>
            <w:noWrap/>
            <w:vAlign w:val="center"/>
          </w:tcPr>
          <w:p w14:paraId="28357B18"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1132" w:type="dxa"/>
            <w:noWrap/>
            <w:vAlign w:val="center"/>
          </w:tcPr>
          <w:p w14:paraId="26C02010"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w:t>
            </w:r>
          </w:p>
        </w:tc>
        <w:tc>
          <w:tcPr>
            <w:tcW w:w="2373" w:type="dxa"/>
            <w:noWrap/>
            <w:vAlign w:val="center"/>
          </w:tcPr>
          <w:p w14:paraId="339ABF35"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216-219</w:t>
            </w:r>
          </w:p>
        </w:tc>
        <w:tc>
          <w:tcPr>
            <w:tcW w:w="1059" w:type="dxa"/>
            <w:noWrap/>
            <w:vAlign w:val="center"/>
          </w:tcPr>
          <w:p w14:paraId="52A63356" w14:textId="77777777" w:rsidR="007C7C1F" w:rsidRDefault="00000000" w:rsidP="00E65264">
            <w:pPr>
              <w:widowControl/>
              <w:jc w:val="left"/>
              <w:textAlignment w:val="center"/>
              <w:rPr>
                <w:rFonts w:ascii="DengXian" w:eastAsia="DengXian" w:hAnsi="DengXian" w:cs="DengXian"/>
                <w:color w:val="000000"/>
                <w:sz w:val="22"/>
                <w:szCs w:val="22"/>
              </w:rPr>
            </w:pPr>
            <w:r>
              <w:rPr>
                <w:rFonts w:ascii="SimSun" w:hAnsi="SimSun" w:cs="SimSun" w:hint="eastAsia"/>
                <w:color w:val="000000"/>
                <w:kern w:val="0"/>
                <w:sz w:val="22"/>
                <w:szCs w:val="22"/>
                <w:lang w:bidi="ar"/>
              </w:rPr>
              <w:t xml:space="preserve"> None</w:t>
            </w:r>
          </w:p>
        </w:tc>
      </w:tr>
    </w:tbl>
    <w:p w14:paraId="6D7F6A10" w14:textId="77777777" w:rsidR="007C7C1F" w:rsidRDefault="00000000" w:rsidP="00E65264">
      <w:pPr>
        <w:pStyle w:val="Heading2"/>
        <w:numPr>
          <w:ilvl w:val="1"/>
          <w:numId w:val="0"/>
        </w:numPr>
        <w:ind w:firstLineChars="200" w:firstLine="562"/>
        <w:jc w:val="left"/>
        <w:rPr>
          <w:sz w:val="28"/>
          <w:szCs w:val="28"/>
        </w:rPr>
      </w:pPr>
      <w:bookmarkStart w:id="31" w:name="_Toc18844"/>
      <w:bookmarkStart w:id="32" w:name="_Toc386526406"/>
      <w:bookmarkEnd w:id="30"/>
      <w:r>
        <w:rPr>
          <w:rFonts w:hint="eastAsia"/>
          <w:sz w:val="28"/>
          <w:szCs w:val="28"/>
        </w:rPr>
        <w:lastRenderedPageBreak/>
        <w:t>Chapter 3 Common Malfunctions and Precautions for Use</w:t>
      </w:r>
    </w:p>
    <w:p w14:paraId="4C14D043" w14:textId="77777777" w:rsidR="007C7C1F" w:rsidRDefault="00000000" w:rsidP="00E65264">
      <w:pPr>
        <w:pStyle w:val="Heading2"/>
        <w:numPr>
          <w:ilvl w:val="1"/>
          <w:numId w:val="0"/>
        </w:numPr>
        <w:jc w:val="left"/>
        <w:rPr>
          <w:rFonts w:ascii="Times New Roman" w:hAnsi="Times New Roman"/>
          <w:sz w:val="21"/>
          <w:szCs w:val="21"/>
        </w:rPr>
      </w:pPr>
      <w:r>
        <w:rPr>
          <w:rFonts w:ascii="Times New Roman" w:hAnsi="Times New Roman"/>
          <w:sz w:val="21"/>
          <w:szCs w:val="21"/>
        </w:rPr>
        <w:t>1. Common fault handling</w:t>
      </w:r>
    </w:p>
    <w:p w14:paraId="55867C45"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The lamp contains professional components such as microcomputer circuit boards and high-voltage power supplies. For your safety and product lifespan, non professionals are not allowed to disassemble the lamp and related accessories without authorization.</w:t>
      </w:r>
    </w:p>
    <w:p w14:paraId="235A4C6B"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1. The light bulb does not light up (except for LED light sources)</w:t>
      </w:r>
    </w:p>
    <w:p w14:paraId="5A32672E"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Possible reasons: The bulb has not completely cooled down, or the bulb has reached its lifespan. The following measures should be taken:</w:t>
      </w:r>
    </w:p>
    <w:p w14:paraId="5AAD4665"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Due to abnormal operation, the bulb has not been completely cooled down. The lamp body should be allowed to cool for more than 10 minutes to fully restore its internal normal state, and then the power should be restarted;</w:t>
      </w:r>
    </w:p>
    <w:p w14:paraId="4472861B"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Check if the light bulb has reached its service life and replace it with a new one;</w:t>
      </w:r>
    </w:p>
    <w:p w14:paraId="788F857C"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Check if there is any leakage, detachment or poor contact between the bulb and the lighting circuit;</w:t>
      </w:r>
    </w:p>
    <w:p w14:paraId="3500D16C"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Replace the lamp with a new one.</w:t>
      </w:r>
    </w:p>
    <w:p w14:paraId="7B6EDAF2"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2. The beam appears dim</w:t>
      </w:r>
    </w:p>
    <w:p w14:paraId="66D27763"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Possible reasons: The light bulb has been used for a long time or the light path is not clean. The following measures should be taken:</w:t>
      </w:r>
    </w:p>
    <w:p w14:paraId="333B0C5F"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Check if the light bulb has reached its service life and replace it with a new one;</w:t>
      </w:r>
    </w:p>
    <w:p w14:paraId="7B567891"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Check whether the optical components or light bulbs are clean, whether there is dust accumulation on the optical components such as light bulbs, and regularly clean and maintain the light bulbs and various components inside the lamp.</w:t>
      </w:r>
    </w:p>
    <w:p w14:paraId="3F5C4DA2"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3. Pattern projection blurred</w:t>
      </w:r>
    </w:p>
    <w:p w14:paraId="531B1C89"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Check if the electronic focusing channel value is appropriate for the current projection distance.</w:t>
      </w:r>
    </w:p>
    <w:p w14:paraId="5222A80F"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4. The lighting fixtures work intermittently</w:t>
      </w:r>
    </w:p>
    <w:p w14:paraId="16961DB2"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Possible cause: The internal circuit has entered a protected state. The following measures should be taken:</w:t>
      </w:r>
    </w:p>
    <w:p w14:paraId="17FDEBC4"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Check if the fan is running normally or if it has become dirty, causing an increase in the internal temperature of the lighting fixture;</w:t>
      </w:r>
    </w:p>
    <w:p w14:paraId="034A773A"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lastRenderedPageBreak/>
        <w:t>Check if the internal temperature control switch is in the closed state;</w:t>
      </w:r>
    </w:p>
    <w:p w14:paraId="5ACCA850"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Check if the light bulb has reached its service life and replace it with a new one.</w:t>
      </w:r>
    </w:p>
    <w:p w14:paraId="7861E066"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5. After the lamp is reset normally, it does not accept control from the console</w:t>
      </w:r>
    </w:p>
    <w:p w14:paraId="5DEAAA01"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Possible reasons: Signal line malfunction or abnormal lighting parameter settings. The following are the solutions:</w:t>
      </w:r>
    </w:p>
    <w:p w14:paraId="0E88D96F"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Check the starting address code and the connection status of the DMX signal cable (whether the signal cable is intact and whether the connector is loose);</w:t>
      </w:r>
    </w:p>
    <w:p w14:paraId="330A2E79"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Add a signal amplifier and a 120 ohm terminal resistor;</w:t>
      </w:r>
    </w:p>
    <w:p w14:paraId="28A5A5CF"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6. The lighting fixture cannot be started</w:t>
      </w:r>
    </w:p>
    <w:p w14:paraId="75D6C578"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Possible cause: Poor power supply circuit. The following measures should be taken:</w:t>
      </w:r>
    </w:p>
    <w:p w14:paraId="4B62938A"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Check if the fuse on the power input socket is blown and replace it;</w:t>
      </w:r>
    </w:p>
    <w:p w14:paraId="1FC2F438"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Poor line contact caused by vibration during long-distance transportation of lighting fixtures</w:t>
      </w:r>
    </w:p>
    <w:p w14:paraId="151FCF14" w14:textId="77777777" w:rsidR="007C7C1F" w:rsidRDefault="00000000" w:rsidP="00E65264">
      <w:pPr>
        <w:pStyle w:val="Heading2"/>
        <w:jc w:val="left"/>
        <w:rPr>
          <w:rFonts w:ascii="Times New Roman" w:hAnsi="Times New Roman"/>
          <w:sz w:val="21"/>
          <w:szCs w:val="21"/>
        </w:rPr>
      </w:pPr>
      <w:r>
        <w:rPr>
          <w:rFonts w:ascii="Times New Roman" w:hAnsi="Times New Roman"/>
          <w:sz w:val="21"/>
          <w:szCs w:val="21"/>
        </w:rPr>
        <w:t>Check the input power supply, computer board, and other plug-in components.</w:t>
      </w:r>
    </w:p>
    <w:bookmarkEnd w:id="31"/>
    <w:bookmarkEnd w:id="32"/>
    <w:p w14:paraId="0057F7BA" w14:textId="77777777" w:rsidR="007C7C1F" w:rsidRDefault="00000000" w:rsidP="00E65264">
      <w:pPr>
        <w:numPr>
          <w:ilvl w:val="0"/>
          <w:numId w:val="9"/>
        </w:numPr>
        <w:jc w:val="left"/>
        <w:rPr>
          <w:b/>
          <w:bCs/>
          <w:sz w:val="28"/>
          <w:szCs w:val="28"/>
        </w:rPr>
      </w:pPr>
      <w:r>
        <w:rPr>
          <w:rFonts w:hint="eastAsia"/>
          <w:b/>
          <w:bCs/>
          <w:sz w:val="28"/>
          <w:szCs w:val="28"/>
        </w:rPr>
        <w:t>Precautions for use</w:t>
      </w:r>
    </w:p>
    <w:p w14:paraId="49C75CA8" w14:textId="77777777" w:rsidR="007C7C1F" w:rsidRDefault="00000000" w:rsidP="00E65264">
      <w:pPr>
        <w:numPr>
          <w:ilvl w:val="0"/>
          <w:numId w:val="9"/>
        </w:numPr>
        <w:jc w:val="left"/>
        <w:rPr>
          <w:b/>
          <w:bCs/>
        </w:rPr>
      </w:pPr>
      <w:r>
        <w:rPr>
          <w:rFonts w:hint="eastAsia"/>
          <w:b/>
          <w:bCs/>
        </w:rPr>
        <w:t>Check whether the local power supply meets the rated voltage requirements of the product, and whether the leakage protector, overcurrent protector, etc. meet the load requirements carried;</w:t>
      </w:r>
    </w:p>
    <w:p w14:paraId="003A7AD1" w14:textId="77777777" w:rsidR="007C7C1F" w:rsidRDefault="00000000" w:rsidP="00E65264">
      <w:pPr>
        <w:numPr>
          <w:ilvl w:val="0"/>
          <w:numId w:val="9"/>
        </w:numPr>
        <w:jc w:val="left"/>
        <w:rPr>
          <w:b/>
          <w:bCs/>
        </w:rPr>
      </w:pPr>
      <w:r>
        <w:rPr>
          <w:rFonts w:hint="eastAsia"/>
          <w:b/>
          <w:bCs/>
        </w:rPr>
        <w:t>Do not use power cords with damaged insulation layers, and do not overlap the power cords with other wires;</w:t>
      </w:r>
    </w:p>
    <w:p w14:paraId="5E86675C" w14:textId="77777777" w:rsidR="007C7C1F" w:rsidRDefault="00000000" w:rsidP="00E65264">
      <w:pPr>
        <w:numPr>
          <w:ilvl w:val="0"/>
          <w:numId w:val="9"/>
        </w:numPr>
        <w:jc w:val="left"/>
        <w:rPr>
          <w:b/>
          <w:bCs/>
        </w:rPr>
      </w:pPr>
      <w:r>
        <w:rPr>
          <w:rFonts w:hint="eastAsia"/>
          <w:b/>
          <w:bCs/>
        </w:rPr>
        <w:t>The lighting fixture adopts strong wind cooling, which is prone to dust accumulation. It must be cleaned once a month, especially the heat dissipation vent, otherwise it will be blocked by dust accumulation, resulting in poor heat dissipation and abnormal lighting fixtures.</w:t>
      </w:r>
    </w:p>
    <w:p w14:paraId="6538208B" w14:textId="77777777" w:rsidR="007C7C1F" w:rsidRDefault="00000000" w:rsidP="00E65264">
      <w:pPr>
        <w:numPr>
          <w:ilvl w:val="0"/>
          <w:numId w:val="9"/>
        </w:numPr>
        <w:jc w:val="left"/>
        <w:rPr>
          <w:b/>
          <w:bCs/>
        </w:rPr>
      </w:pPr>
      <w:r>
        <w:rPr>
          <w:rFonts w:hint="eastAsia"/>
          <w:b/>
          <w:bCs/>
        </w:rPr>
        <w:t>When installing lighting fixtures, the fixing screws must be tightened, and safety ropes must be added and checked regularly;</w:t>
      </w:r>
    </w:p>
    <w:p w14:paraId="354560D8" w14:textId="77777777" w:rsidR="007C7C1F" w:rsidRDefault="00000000" w:rsidP="00E65264">
      <w:pPr>
        <w:numPr>
          <w:ilvl w:val="0"/>
          <w:numId w:val="9"/>
        </w:numPr>
        <w:jc w:val="left"/>
        <w:rPr>
          <w:b/>
          <w:bCs/>
        </w:rPr>
      </w:pPr>
      <w:r>
        <w:rPr>
          <w:rFonts w:hint="eastAsia"/>
          <w:b/>
          <w:bCs/>
        </w:rPr>
        <w:t>When installing and positioning the lamp, any point on the surface of the lamp should maintain a minimum distance of 10 meters from any flammable or explosive material, and a distance of 2.5 meters from the illuminated object. Please do not directly install the lamp on the surface of flammable materials;</w:t>
      </w:r>
    </w:p>
    <w:p w14:paraId="41A10AF9" w14:textId="77777777" w:rsidR="007C7C1F" w:rsidRDefault="00000000" w:rsidP="00E65264">
      <w:pPr>
        <w:numPr>
          <w:ilvl w:val="0"/>
          <w:numId w:val="9"/>
        </w:numPr>
        <w:jc w:val="left"/>
        <w:rPr>
          <w:b/>
          <w:bCs/>
        </w:rPr>
      </w:pPr>
      <w:r>
        <w:rPr>
          <w:rFonts w:hint="eastAsia"/>
          <w:b/>
          <w:bCs/>
        </w:rPr>
        <w:t>It is recommended that the continuous working time of the lamp should not exceed 10 hours, and the interval between continuous starting of the lamp should not be less than 10 minutes, otherwise it may not be triggered properly due to bulb overheating protection;</w:t>
      </w:r>
    </w:p>
    <w:p w14:paraId="5A2EB764" w14:textId="77777777" w:rsidR="007C7C1F" w:rsidRDefault="00000000" w:rsidP="00E65264">
      <w:pPr>
        <w:numPr>
          <w:ilvl w:val="0"/>
          <w:numId w:val="9"/>
        </w:numPr>
        <w:jc w:val="left"/>
        <w:rPr>
          <w:b/>
          <w:bCs/>
        </w:rPr>
      </w:pPr>
      <w:r>
        <w:rPr>
          <w:rFonts w:hint="eastAsia"/>
          <w:b/>
          <w:bCs/>
        </w:rPr>
        <w:t xml:space="preserve">The closing time of the switch valve should not exceed 5 minutes. If it is necessary to </w:t>
      </w:r>
      <w:r>
        <w:rPr>
          <w:rFonts w:hint="eastAsia"/>
          <w:b/>
          <w:bCs/>
        </w:rPr>
        <w:lastRenderedPageBreak/>
        <w:t>turn off the light for a long time, the control panel (lamp control channel) should be used to turn off the lamp;</w:t>
      </w:r>
    </w:p>
    <w:p w14:paraId="4D3E555D" w14:textId="77777777" w:rsidR="007C7C1F" w:rsidRDefault="00000000" w:rsidP="00E65264">
      <w:pPr>
        <w:numPr>
          <w:ilvl w:val="0"/>
          <w:numId w:val="9"/>
        </w:numPr>
        <w:jc w:val="left"/>
        <w:rPr>
          <w:b/>
          <w:bCs/>
        </w:rPr>
      </w:pPr>
      <w:r>
        <w:rPr>
          <w:rFonts w:hint="eastAsia"/>
          <w:b/>
          <w:bCs/>
        </w:rPr>
        <w:t>In order to ensure that multiple lighting fixtures better comply with the scene effect, the lighting fixtures should not be constantly in an unfinished state, that is, starting the next scene action. It is best not to exceed 3 minutes in this state to ensure that multiple lighting fixtures can run synchronously;</w:t>
      </w:r>
    </w:p>
    <w:p w14:paraId="6B5DA90C" w14:textId="77777777" w:rsidR="007C7C1F" w:rsidRDefault="00000000" w:rsidP="00E65264">
      <w:pPr>
        <w:numPr>
          <w:ilvl w:val="0"/>
          <w:numId w:val="9"/>
        </w:numPr>
        <w:jc w:val="left"/>
        <w:rPr>
          <w:b/>
          <w:bCs/>
        </w:rPr>
      </w:pPr>
      <w:r>
        <w:rPr>
          <w:rFonts w:hint="eastAsia"/>
          <w:b/>
          <w:bCs/>
        </w:rPr>
        <w:t>During use, if there are any abnormalities in the lighting fixtures, they should be stopped in a timely manner to prevent the occurrence of other malfunctions.</w:t>
      </w:r>
    </w:p>
    <w:p w14:paraId="032B3084" w14:textId="77777777" w:rsidR="007C7C1F" w:rsidRDefault="00000000" w:rsidP="00E65264">
      <w:pPr>
        <w:numPr>
          <w:ilvl w:val="0"/>
          <w:numId w:val="9"/>
        </w:numPr>
        <w:jc w:val="left"/>
        <w:rPr>
          <w:b/>
          <w:bCs/>
        </w:rPr>
      </w:pPr>
      <w:r>
        <w:rPr>
          <w:rFonts w:hint="eastAsia"/>
          <w:b/>
          <w:bCs/>
        </w:rPr>
        <w:t>29. Precautions for using RDM</w:t>
      </w:r>
    </w:p>
    <w:p w14:paraId="2AF0F4DF" w14:textId="77777777" w:rsidR="007C7C1F" w:rsidRDefault="00000000" w:rsidP="00E65264">
      <w:pPr>
        <w:numPr>
          <w:ilvl w:val="0"/>
          <w:numId w:val="9"/>
        </w:numPr>
        <w:jc w:val="left"/>
        <w:rPr>
          <w:b/>
          <w:bCs/>
        </w:rPr>
      </w:pPr>
      <w:r>
        <w:rPr>
          <w:rFonts w:hint="eastAsia"/>
          <w:b/>
          <w:bCs/>
        </w:rPr>
        <w:t>RDM is an extended version of the DMX512-A protocol, which is a remote device management protocol. Traditional DMX512 protocol communication is one-way, and the protocol is based on the RS-485 bus. RS-485 is a time-sharing multi-point, half duplex protocol that allows only one port to be the host output at a time. Therefore, when using RDM, the following points should be noted:</w:t>
      </w:r>
    </w:p>
    <w:p w14:paraId="78EEDC56" w14:textId="77777777" w:rsidR="007C7C1F" w:rsidRDefault="00000000" w:rsidP="00E65264">
      <w:pPr>
        <w:numPr>
          <w:ilvl w:val="0"/>
          <w:numId w:val="9"/>
        </w:numPr>
        <w:jc w:val="left"/>
        <w:rPr>
          <w:b/>
          <w:bCs/>
        </w:rPr>
      </w:pPr>
      <w:r>
        <w:rPr>
          <w:rFonts w:hint="eastAsia"/>
          <w:b/>
          <w:bCs/>
        </w:rPr>
        <w:t>Use a console or host device that supports RDM protocol host;</w:t>
      </w:r>
    </w:p>
    <w:p w14:paraId="7E87D177" w14:textId="77777777" w:rsidR="007C7C1F" w:rsidRDefault="00000000" w:rsidP="00E65264">
      <w:pPr>
        <w:numPr>
          <w:ilvl w:val="0"/>
          <w:numId w:val="9"/>
        </w:numPr>
        <w:jc w:val="left"/>
        <w:rPr>
          <w:b/>
          <w:bCs/>
        </w:rPr>
      </w:pPr>
      <w:r>
        <w:rPr>
          <w:rFonts w:hint="eastAsia"/>
          <w:b/>
          <w:bCs/>
        </w:rPr>
        <w:t>To use a bidirectional signal amplifier, traditional unidirectional signal amplifiers are not suitable for RDM protocol because RMD protocol requires feedback data. Using a unidirectional amplifier will block the returned data, resulting in the inability to search for lighting fixtures;</w:t>
      </w:r>
    </w:p>
    <w:p w14:paraId="3B7BB6BF" w14:textId="77777777" w:rsidR="007C7C1F" w:rsidRDefault="00000000" w:rsidP="00E65264">
      <w:pPr>
        <w:numPr>
          <w:ilvl w:val="0"/>
          <w:numId w:val="9"/>
        </w:numPr>
        <w:jc w:val="left"/>
        <w:rPr>
          <w:b/>
          <w:bCs/>
        </w:rPr>
      </w:pPr>
      <w:r>
        <w:rPr>
          <w:rFonts w:hint="eastAsia"/>
          <w:b/>
          <w:bCs/>
        </w:rPr>
        <w:t>All lighting fixtures must be set to DMX mode to ensure that there is only one host on the signal line;</w:t>
      </w:r>
    </w:p>
    <w:p w14:paraId="141E8240" w14:textId="77777777" w:rsidR="007C7C1F" w:rsidRDefault="00000000" w:rsidP="00E65264">
      <w:pPr>
        <w:numPr>
          <w:ilvl w:val="0"/>
          <w:numId w:val="9"/>
        </w:numPr>
        <w:jc w:val="left"/>
        <w:rPr>
          <w:b/>
          <w:bCs/>
        </w:rPr>
      </w:pPr>
      <w:r>
        <w:rPr>
          <w:rFonts w:hint="eastAsia"/>
          <w:b/>
          <w:bCs/>
        </w:rPr>
        <w:t>A 120ohm impedance matching resistor must be inserted between terminals 2 and 3 of the terminal plug. When the signal line is relatively long, reducing signal reflection will make differential signals more stable and beneficial for communication quality;</w:t>
      </w:r>
    </w:p>
    <w:p w14:paraId="717781F3" w14:textId="77777777" w:rsidR="007C7C1F" w:rsidRDefault="00000000" w:rsidP="00E65264">
      <w:pPr>
        <w:numPr>
          <w:ilvl w:val="0"/>
          <w:numId w:val="9"/>
        </w:numPr>
        <w:jc w:val="left"/>
        <w:rPr>
          <w:rFonts w:ascii="SimSun" w:hAnsi="SimSun" w:cs="SimSun"/>
          <w:szCs w:val="21"/>
        </w:rPr>
      </w:pPr>
      <w:r>
        <w:rPr>
          <w:rFonts w:hint="eastAsia"/>
          <w:b/>
          <w:bCs/>
        </w:rPr>
        <w:t>When a light fixture is controlled by DMX but cannot be searched by RDM, first check the signal amplifier, and then check if there is a poor contact between the 2 and 3 wires of the signal line.</w:t>
      </w:r>
    </w:p>
    <w:p w14:paraId="10C14A08" w14:textId="77777777" w:rsidR="007C7C1F" w:rsidRDefault="00000000" w:rsidP="00E65264">
      <w:pPr>
        <w:jc w:val="left"/>
        <w:rPr>
          <w:b/>
          <w:bCs/>
          <w:sz w:val="28"/>
          <w:szCs w:val="28"/>
        </w:rPr>
      </w:pPr>
      <w:r>
        <w:rPr>
          <w:b/>
          <w:bCs/>
          <w:sz w:val="28"/>
          <w:szCs w:val="28"/>
        </w:rPr>
        <w:t>Lamp parameters:</w:t>
      </w:r>
    </w:p>
    <w:p w14:paraId="6241C708" w14:textId="77777777" w:rsidR="007C7C1F" w:rsidRDefault="00000000" w:rsidP="00E65264">
      <w:pPr>
        <w:jc w:val="left"/>
        <w:rPr>
          <w:b/>
          <w:bCs/>
          <w:szCs w:val="21"/>
        </w:rPr>
      </w:pPr>
      <w:r>
        <w:rPr>
          <w:b/>
          <w:bCs/>
          <w:szCs w:val="21"/>
        </w:rPr>
        <w:t>Light source model: Philips 480W/21R</w:t>
      </w:r>
    </w:p>
    <w:p w14:paraId="107D6B9B" w14:textId="77777777" w:rsidR="007C7C1F" w:rsidRDefault="00000000" w:rsidP="00E65264">
      <w:pPr>
        <w:jc w:val="left"/>
        <w:rPr>
          <w:b/>
          <w:bCs/>
          <w:szCs w:val="21"/>
        </w:rPr>
      </w:pPr>
      <w:r>
        <w:rPr>
          <w:b/>
          <w:bCs/>
          <w:szCs w:val="21"/>
        </w:rPr>
        <w:t>Rated lifespan: 2000 hours</w:t>
      </w:r>
    </w:p>
    <w:p w14:paraId="3695C9CA" w14:textId="77777777" w:rsidR="007C7C1F" w:rsidRDefault="00000000" w:rsidP="00E65264">
      <w:pPr>
        <w:jc w:val="left"/>
        <w:rPr>
          <w:b/>
          <w:bCs/>
          <w:szCs w:val="21"/>
        </w:rPr>
      </w:pPr>
      <w:r>
        <w:rPr>
          <w:b/>
          <w:bCs/>
          <w:szCs w:val="21"/>
        </w:rPr>
        <w:t>Color temperature: 6500K</w:t>
      </w:r>
    </w:p>
    <w:p w14:paraId="2B6B11DE" w14:textId="77777777" w:rsidR="007C7C1F" w:rsidRDefault="00000000" w:rsidP="00E65264">
      <w:pPr>
        <w:jc w:val="left"/>
        <w:rPr>
          <w:b/>
          <w:bCs/>
          <w:szCs w:val="21"/>
        </w:rPr>
      </w:pPr>
      <w:r>
        <w:rPr>
          <w:b/>
          <w:bCs/>
          <w:szCs w:val="21"/>
        </w:rPr>
        <w:t>Focusing: Using high-precision glass lens and electronic linear high-definition focusing</w:t>
      </w:r>
    </w:p>
    <w:p w14:paraId="45993010" w14:textId="77777777" w:rsidR="007C7C1F" w:rsidRDefault="00000000" w:rsidP="00E65264">
      <w:pPr>
        <w:jc w:val="left"/>
        <w:rPr>
          <w:b/>
          <w:bCs/>
          <w:szCs w:val="21"/>
        </w:rPr>
      </w:pPr>
      <w:r>
        <w:rPr>
          <w:b/>
          <w:bCs/>
          <w:szCs w:val="21"/>
        </w:rPr>
        <w:t>Zoom: 4 °~50 ° linear high-speed zoom, uniform and consistent light spot in any range</w:t>
      </w:r>
    </w:p>
    <w:p w14:paraId="20D5BB6B" w14:textId="77777777" w:rsidR="007C7C1F" w:rsidRDefault="00000000" w:rsidP="00E65264">
      <w:pPr>
        <w:jc w:val="left"/>
        <w:rPr>
          <w:b/>
          <w:bCs/>
          <w:szCs w:val="21"/>
        </w:rPr>
      </w:pPr>
      <w:r>
        <w:rPr>
          <w:b/>
          <w:bCs/>
          <w:szCs w:val="21"/>
        </w:rPr>
        <w:t>Color rendering index: Ra≥70</w:t>
      </w:r>
      <w:r>
        <w:rPr>
          <w:rFonts w:hint="eastAsia"/>
          <w:b/>
          <w:bCs/>
          <w:szCs w:val="21"/>
        </w:rPr>
        <w:t>,</w:t>
      </w:r>
      <w:r>
        <w:rPr>
          <w:b/>
          <w:bCs/>
          <w:szCs w:val="21"/>
        </w:rPr>
        <w:t xml:space="preserve"> High color rendering mode with Ra ≥ 90, in addition, high color rendering light sources with Ra ≥ 95 can be selected</w:t>
      </w:r>
    </w:p>
    <w:p w14:paraId="4283B709" w14:textId="77777777" w:rsidR="007C7C1F" w:rsidRDefault="00000000" w:rsidP="00E65264">
      <w:pPr>
        <w:jc w:val="left"/>
        <w:rPr>
          <w:b/>
          <w:bCs/>
          <w:szCs w:val="21"/>
        </w:rPr>
      </w:pPr>
      <w:r>
        <w:rPr>
          <w:b/>
          <w:bCs/>
          <w:szCs w:val="21"/>
        </w:rPr>
        <w:t>Pattern system</w:t>
      </w:r>
    </w:p>
    <w:p w14:paraId="5211B2D4" w14:textId="77777777" w:rsidR="007C7C1F" w:rsidRDefault="00000000" w:rsidP="00E65264">
      <w:pPr>
        <w:jc w:val="left"/>
        <w:rPr>
          <w:b/>
          <w:bCs/>
          <w:szCs w:val="21"/>
        </w:rPr>
      </w:pPr>
      <w:r>
        <w:rPr>
          <w:b/>
          <w:bCs/>
          <w:szCs w:val="21"/>
        </w:rPr>
        <w:t>Rotating pattern: One rotating pattern disc has 7 optional pattern pieces, with variable speed shaking and bidirectional rotation. The pattern rotation has a 16 bit precision fine adjustment</w:t>
      </w:r>
    </w:p>
    <w:p w14:paraId="0C0651B3" w14:textId="77777777" w:rsidR="007C7C1F" w:rsidRDefault="00000000" w:rsidP="00E65264">
      <w:pPr>
        <w:jc w:val="left"/>
        <w:rPr>
          <w:b/>
          <w:bCs/>
          <w:szCs w:val="21"/>
        </w:rPr>
      </w:pPr>
      <w:r>
        <w:rPr>
          <w:b/>
          <w:bCs/>
          <w:szCs w:val="21"/>
        </w:rPr>
        <w:t>Fixed pattern: One fixed pattern disc has 12 optional pattern pieces, with variable speed shaking and bidirectional rotation</w:t>
      </w:r>
    </w:p>
    <w:p w14:paraId="6978FBF8" w14:textId="77777777" w:rsidR="007C7C1F" w:rsidRDefault="00000000" w:rsidP="00E65264">
      <w:pPr>
        <w:jc w:val="left"/>
        <w:rPr>
          <w:b/>
          <w:bCs/>
          <w:szCs w:val="21"/>
        </w:rPr>
      </w:pPr>
      <w:r>
        <w:rPr>
          <w:b/>
          <w:bCs/>
          <w:szCs w:val="21"/>
        </w:rPr>
        <w:t>Color system</w:t>
      </w:r>
    </w:p>
    <w:p w14:paraId="61673EEB" w14:textId="77777777" w:rsidR="007C7C1F" w:rsidRDefault="00000000" w:rsidP="00E65264">
      <w:pPr>
        <w:jc w:val="left"/>
        <w:rPr>
          <w:b/>
          <w:bCs/>
          <w:szCs w:val="21"/>
        </w:rPr>
      </w:pPr>
      <w:r>
        <w:rPr>
          <w:b/>
          <w:bCs/>
          <w:szCs w:val="21"/>
        </w:rPr>
        <w:t xml:space="preserve">Color palette: One color palette has 12 color palettes, which can achieve bidirectional </w:t>
      </w:r>
      <w:r>
        <w:rPr>
          <w:b/>
          <w:bCs/>
          <w:szCs w:val="21"/>
        </w:rPr>
        <w:lastRenderedPageBreak/>
        <w:t>rainbow effect, half color and linear adjustment</w:t>
      </w:r>
    </w:p>
    <w:p w14:paraId="50E5B7CE" w14:textId="77777777" w:rsidR="007C7C1F" w:rsidRDefault="00000000" w:rsidP="00E65264">
      <w:pPr>
        <w:jc w:val="left"/>
        <w:rPr>
          <w:b/>
          <w:bCs/>
          <w:szCs w:val="21"/>
        </w:rPr>
      </w:pPr>
      <w:r>
        <w:rPr>
          <w:b/>
          <w:bCs/>
          <w:szCs w:val="21"/>
        </w:rPr>
        <w:t>Physical/Installation Characteristics</w:t>
      </w:r>
    </w:p>
    <w:p w14:paraId="17C92C09" w14:textId="77777777" w:rsidR="007C7C1F" w:rsidRDefault="00000000" w:rsidP="00E65264">
      <w:pPr>
        <w:jc w:val="left"/>
        <w:rPr>
          <w:b/>
          <w:bCs/>
          <w:szCs w:val="21"/>
        </w:rPr>
      </w:pPr>
      <w:r>
        <w:rPr>
          <w:b/>
          <w:bCs/>
          <w:szCs w:val="21"/>
        </w:rPr>
        <w:t>Weight: 28Kg</w:t>
      </w:r>
    </w:p>
    <w:p w14:paraId="1BAB12B7" w14:textId="77777777" w:rsidR="007C7C1F" w:rsidRDefault="00000000" w:rsidP="00E65264">
      <w:pPr>
        <w:jc w:val="left"/>
        <w:rPr>
          <w:b/>
          <w:bCs/>
          <w:szCs w:val="21"/>
        </w:rPr>
      </w:pPr>
      <w:r>
        <w:rPr>
          <w:b/>
          <w:bCs/>
          <w:szCs w:val="21"/>
        </w:rPr>
        <w:t>Protection level: IP65</w:t>
      </w:r>
    </w:p>
    <w:p w14:paraId="0CF9A7DD" w14:textId="77777777" w:rsidR="007C7C1F" w:rsidRDefault="00000000" w:rsidP="00E65264">
      <w:pPr>
        <w:jc w:val="left"/>
        <w:rPr>
          <w:b/>
          <w:bCs/>
          <w:szCs w:val="21"/>
        </w:rPr>
      </w:pPr>
      <w:r>
        <w:rPr>
          <w:b/>
          <w:bCs/>
          <w:szCs w:val="21"/>
        </w:rPr>
        <w:t>Input voltage: AC 100V -240V 50/60Hz</w:t>
      </w:r>
    </w:p>
    <w:p w14:paraId="60A9714C" w14:textId="77777777" w:rsidR="007C7C1F" w:rsidRDefault="00000000" w:rsidP="00E65264">
      <w:pPr>
        <w:jc w:val="left"/>
        <w:rPr>
          <w:b/>
          <w:bCs/>
          <w:szCs w:val="21"/>
        </w:rPr>
      </w:pPr>
      <w:r>
        <w:rPr>
          <w:b/>
          <w:bCs/>
          <w:szCs w:val="21"/>
        </w:rPr>
        <w:t>Signal interface: 3-core input/output</w:t>
      </w:r>
    </w:p>
    <w:p w14:paraId="5F6C4A4C" w14:textId="77777777" w:rsidR="007C7C1F" w:rsidRDefault="00000000" w:rsidP="00E65264">
      <w:pPr>
        <w:jc w:val="left"/>
        <w:rPr>
          <w:b/>
          <w:bCs/>
          <w:szCs w:val="21"/>
        </w:rPr>
      </w:pPr>
      <w:r>
        <w:rPr>
          <w:b/>
          <w:bCs/>
          <w:szCs w:val="21"/>
        </w:rPr>
        <w:t>Control channel: 20 channels</w:t>
      </w:r>
    </w:p>
    <w:p w14:paraId="586B2FB5" w14:textId="77777777" w:rsidR="007C7C1F" w:rsidRDefault="00000000" w:rsidP="00E65264">
      <w:pPr>
        <w:jc w:val="left"/>
        <w:rPr>
          <w:b/>
          <w:bCs/>
          <w:szCs w:val="21"/>
        </w:rPr>
      </w:pPr>
      <w:r>
        <w:rPr>
          <w:b/>
          <w:bCs/>
          <w:szCs w:val="21"/>
        </w:rPr>
        <w:t>Transmission Protocol: DMX512 RDM</w:t>
      </w:r>
    </w:p>
    <w:p w14:paraId="23121463" w14:textId="77777777" w:rsidR="007C7C1F" w:rsidRDefault="00000000" w:rsidP="00E65264">
      <w:pPr>
        <w:jc w:val="left"/>
        <w:rPr>
          <w:b/>
          <w:bCs/>
          <w:szCs w:val="21"/>
        </w:rPr>
      </w:pPr>
      <w:r>
        <w:rPr>
          <w:b/>
          <w:bCs/>
          <w:szCs w:val="21"/>
        </w:rPr>
        <w:t>Display mode: LCD display screen</w:t>
      </w:r>
    </w:p>
    <w:p w14:paraId="07A4E772" w14:textId="77777777" w:rsidR="007C7C1F" w:rsidRDefault="00000000" w:rsidP="00E65264">
      <w:pPr>
        <w:jc w:val="left"/>
        <w:rPr>
          <w:b/>
          <w:bCs/>
          <w:szCs w:val="21"/>
        </w:rPr>
      </w:pPr>
      <w:r>
        <w:rPr>
          <w:b/>
          <w:bCs/>
          <w:szCs w:val="21"/>
        </w:rPr>
        <w:t>Horizontal/Vertical Effect: Horizontal scanning angle of 540 °, vertical scanning angle of 270 °, automatic return correction and 16 bit precision fine-tuning function</w:t>
      </w:r>
    </w:p>
    <w:p w14:paraId="5C4FACD8" w14:textId="77777777" w:rsidR="007C7C1F" w:rsidRDefault="00000000" w:rsidP="00E65264">
      <w:pPr>
        <w:jc w:val="left"/>
        <w:rPr>
          <w:b/>
          <w:bCs/>
          <w:szCs w:val="21"/>
        </w:rPr>
      </w:pPr>
      <w:r>
        <w:rPr>
          <w:b/>
          <w:bCs/>
          <w:szCs w:val="21"/>
        </w:rPr>
        <w:t>Aperture: 5</w:t>
      </w:r>
      <w:r>
        <w:rPr>
          <w:rFonts w:hint="eastAsia"/>
          <w:b/>
          <w:bCs/>
          <w:szCs w:val="21"/>
        </w:rPr>
        <w:t>%</w:t>
      </w:r>
      <w:r>
        <w:rPr>
          <w:rFonts w:hint="eastAsia"/>
          <w:b/>
          <w:bCs/>
          <w:szCs w:val="21"/>
        </w:rPr>
        <w:t>～</w:t>
      </w:r>
      <w:r>
        <w:rPr>
          <w:b/>
          <w:bCs/>
          <w:szCs w:val="21"/>
        </w:rPr>
        <w:t>100% linear adjustment, with multiple macro function effects</w:t>
      </w:r>
    </w:p>
    <w:p w14:paraId="77A6CFA7" w14:textId="77777777" w:rsidR="007C7C1F" w:rsidRDefault="00000000" w:rsidP="00E65264">
      <w:pPr>
        <w:jc w:val="left"/>
        <w:rPr>
          <w:b/>
          <w:bCs/>
          <w:szCs w:val="21"/>
        </w:rPr>
      </w:pPr>
      <w:r>
        <w:rPr>
          <w:b/>
          <w:bCs/>
          <w:szCs w:val="21"/>
        </w:rPr>
        <w:t>Strobe: Fast flicker at 1</w:t>
      </w:r>
      <w:r>
        <w:rPr>
          <w:rFonts w:hint="eastAsia"/>
          <w:b/>
          <w:bCs/>
          <w:szCs w:val="21"/>
        </w:rPr>
        <w:t>—</w:t>
      </w:r>
      <w:r>
        <w:rPr>
          <w:b/>
          <w:bCs/>
          <w:szCs w:val="21"/>
        </w:rPr>
        <w:t>25Hz per second, with pulse flicker and synchronous asynchronous flicker effects</w:t>
      </w:r>
    </w:p>
    <w:p w14:paraId="55793D2B" w14:textId="77777777" w:rsidR="007C7C1F" w:rsidRDefault="00000000" w:rsidP="00E65264">
      <w:pPr>
        <w:jc w:val="left"/>
        <w:rPr>
          <w:b/>
          <w:bCs/>
          <w:szCs w:val="21"/>
        </w:rPr>
      </w:pPr>
      <w:r>
        <w:rPr>
          <w:b/>
          <w:bCs/>
          <w:szCs w:val="21"/>
        </w:rPr>
        <w:t>Dimming: 0</w:t>
      </w:r>
      <w:r>
        <w:rPr>
          <w:rFonts w:hint="eastAsia"/>
          <w:b/>
          <w:bCs/>
          <w:szCs w:val="21"/>
        </w:rPr>
        <w:t>%</w:t>
      </w:r>
      <w:r>
        <w:rPr>
          <w:rFonts w:hint="eastAsia"/>
          <w:b/>
          <w:bCs/>
          <w:szCs w:val="21"/>
        </w:rPr>
        <w:t>～</w:t>
      </w:r>
      <w:r>
        <w:rPr>
          <w:b/>
          <w:bCs/>
          <w:szCs w:val="21"/>
        </w:rPr>
        <w:t>100% electronic linear dimming</w:t>
      </w:r>
    </w:p>
    <w:p w14:paraId="272C6C12" w14:textId="77777777" w:rsidR="007C7C1F" w:rsidRDefault="00000000" w:rsidP="00E65264">
      <w:pPr>
        <w:jc w:val="left"/>
        <w:rPr>
          <w:b/>
          <w:bCs/>
          <w:szCs w:val="21"/>
        </w:rPr>
      </w:pPr>
      <w:r>
        <w:rPr>
          <w:b/>
          <w:bCs/>
          <w:szCs w:val="21"/>
        </w:rPr>
        <w:t>Prism: 1 3 prism, 1 8 prism with bi-directional variable speed rotation</w:t>
      </w:r>
    </w:p>
    <w:p w14:paraId="6E3AB305" w14:textId="77777777" w:rsidR="007C7C1F" w:rsidRDefault="00000000" w:rsidP="00E65264">
      <w:pPr>
        <w:jc w:val="left"/>
        <w:rPr>
          <w:b/>
          <w:bCs/>
          <w:szCs w:val="21"/>
        </w:rPr>
      </w:pPr>
      <w:r>
        <w:rPr>
          <w:b/>
          <w:bCs/>
          <w:szCs w:val="21"/>
        </w:rPr>
        <w:t>Atomization: 0</w:t>
      </w:r>
      <w:r>
        <w:rPr>
          <w:rFonts w:hint="eastAsia"/>
          <w:b/>
          <w:bCs/>
          <w:szCs w:val="21"/>
        </w:rPr>
        <w:t>%</w:t>
      </w:r>
      <w:r>
        <w:rPr>
          <w:rFonts w:hint="eastAsia"/>
          <w:b/>
          <w:bCs/>
          <w:szCs w:val="21"/>
        </w:rPr>
        <w:t>～</w:t>
      </w:r>
      <w:r>
        <w:rPr>
          <w:b/>
          <w:bCs/>
          <w:szCs w:val="21"/>
        </w:rPr>
        <w:t>100% linear softening adjustment, synchronous zoom to generate softening effect</w:t>
      </w:r>
    </w:p>
    <w:p w14:paraId="5CF2C7C4" w14:textId="77777777" w:rsidR="007C7C1F" w:rsidRDefault="00000000" w:rsidP="00E65264">
      <w:pPr>
        <w:jc w:val="left"/>
        <w:rPr>
          <w:b/>
          <w:bCs/>
          <w:szCs w:val="21"/>
        </w:rPr>
      </w:pPr>
      <w:r>
        <w:rPr>
          <w:b/>
          <w:bCs/>
          <w:szCs w:val="21"/>
        </w:rPr>
        <w:t>Display feature: automatic inversion</w:t>
      </w:r>
    </w:p>
    <w:p w14:paraId="68E69B45" w14:textId="77777777" w:rsidR="007C7C1F" w:rsidRDefault="00000000" w:rsidP="00E65264">
      <w:pPr>
        <w:jc w:val="left"/>
        <w:rPr>
          <w:b/>
          <w:bCs/>
          <w:szCs w:val="21"/>
        </w:rPr>
      </w:pPr>
      <w:r>
        <w:rPr>
          <w:b/>
          <w:bCs/>
          <w:szCs w:val="21"/>
        </w:rPr>
        <w:t>Automatic energy-saving: an intelligent tracking energy-saving system with timely reduction of light source power.</w:t>
      </w:r>
    </w:p>
    <w:p w14:paraId="71DF8393" w14:textId="77777777" w:rsidR="007C7C1F" w:rsidRDefault="00000000" w:rsidP="00E65264">
      <w:pPr>
        <w:jc w:val="left"/>
        <w:rPr>
          <w:b/>
          <w:bCs/>
          <w:szCs w:val="21"/>
        </w:rPr>
      </w:pPr>
      <w:r>
        <w:rPr>
          <w:b/>
          <w:bCs/>
          <w:szCs w:val="21"/>
        </w:rPr>
        <w:t>Sleep function: When the light fixture disconnects the signal, it automatically enters sleep mode, making the light fixture more stable and safe.</w:t>
      </w:r>
    </w:p>
    <w:p w14:paraId="26C7929E" w14:textId="77777777" w:rsidR="007C7C1F" w:rsidRDefault="00000000" w:rsidP="00E65264">
      <w:pPr>
        <w:jc w:val="left"/>
        <w:rPr>
          <w:b/>
          <w:bCs/>
          <w:szCs w:val="21"/>
        </w:rPr>
      </w:pPr>
      <w:r>
        <w:rPr>
          <w:b/>
          <w:bCs/>
          <w:szCs w:val="21"/>
        </w:rPr>
        <w:t>Communication design: DMX wired/wireless transmission, convenient and fast software upgrade through DMX data cable.</w:t>
      </w:r>
    </w:p>
    <w:p w14:paraId="515086BF" w14:textId="77777777" w:rsidR="007C7C1F" w:rsidRDefault="00000000" w:rsidP="00E65264">
      <w:pPr>
        <w:jc w:val="left"/>
        <w:rPr>
          <w:b/>
          <w:bCs/>
          <w:szCs w:val="21"/>
        </w:rPr>
      </w:pPr>
      <w:r>
        <w:rPr>
          <w:b/>
          <w:bCs/>
          <w:szCs w:val="21"/>
        </w:rPr>
        <w:t>Heat dissipation design: Adopting a copper tube+fan heat dissipation structure and temperature intelligent monitoring technology, the heat dissipation system is automatically adjusted to effectively control the temperature of the lighting fixtures. Lamp size: 73.7 * 30.6 * 43cm Net weight: 28kg</w:t>
      </w:r>
    </w:p>
    <w:sectPr w:rsidR="007C7C1F">
      <w:headerReference w:type="default" r:id="rId20"/>
      <w:footerReference w:type="default" r:id="rId21"/>
      <w:pgSz w:w="11907" w:h="16840"/>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61713D" w14:textId="77777777" w:rsidR="000F3E95" w:rsidRDefault="000F3E95">
      <w:r>
        <w:separator/>
      </w:r>
    </w:p>
  </w:endnote>
  <w:endnote w:type="continuationSeparator" w:id="0">
    <w:p w14:paraId="5A780E03" w14:textId="77777777" w:rsidR="000F3E95" w:rsidRDefault="000F3E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TXinwei">
    <w:altName w:val="华文新魏"/>
    <w:charset w:val="86"/>
    <w:family w:val="auto"/>
    <w:pitch w:val="variable"/>
    <w:sig w:usb0="00000001" w:usb1="080F0000" w:usb2="00000010" w:usb3="00000000" w:csb0="00040000"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KaiTi">
    <w:altName w:val="楷体"/>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2841F2" w14:textId="77777777" w:rsidR="007C7C1F" w:rsidRDefault="00000000">
    <w:pPr>
      <w:pStyle w:val="Footer"/>
      <w:framePr w:wrap="around" w:vAnchor="text" w:hAnchor="margin" w:xAlign="right" w:y="1"/>
      <w:rPr>
        <w:rStyle w:val="PageNumber"/>
      </w:rPr>
    </w:pPr>
    <w:r>
      <w:fldChar w:fldCharType="begin"/>
    </w:r>
    <w:r>
      <w:rPr>
        <w:rStyle w:val="PageNumber"/>
      </w:rPr>
      <w:instrText xml:space="preserve">PAGE  </w:instrText>
    </w:r>
    <w:r>
      <w:fldChar w:fldCharType="end"/>
    </w:r>
  </w:p>
  <w:p w14:paraId="7F768BD8" w14:textId="77777777" w:rsidR="007C7C1F" w:rsidRDefault="007C7C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C0F64" w14:textId="77777777" w:rsidR="007C7C1F" w:rsidRDefault="007C7C1F">
    <w:pPr>
      <w:pStyle w:val="Footer"/>
      <w:framePr w:wrap="around" w:vAnchor="text" w:hAnchor="margin" w:xAlign="right" w:y="1"/>
      <w:rPr>
        <w:rStyle w:val="PageNumber"/>
      </w:rPr>
    </w:pPr>
  </w:p>
  <w:p w14:paraId="06C744AD" w14:textId="77777777" w:rsidR="007C7C1F" w:rsidRDefault="007C7C1F">
    <w:pPr>
      <w:pStyle w:val="Foote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F25114" w14:textId="77777777" w:rsidR="000F3E95" w:rsidRDefault="000F3E95">
      <w:r>
        <w:separator/>
      </w:r>
    </w:p>
  </w:footnote>
  <w:footnote w:type="continuationSeparator" w:id="0">
    <w:p w14:paraId="0B7F74DE" w14:textId="77777777" w:rsidR="000F3E95" w:rsidRDefault="000F3E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7E8F8" w14:textId="77777777" w:rsidR="007C7C1F" w:rsidRDefault="00000000">
    <w:pPr>
      <w:pStyle w:val="Header"/>
    </w:pPr>
    <w:r>
      <w:rPr>
        <w:noProof/>
      </w:rPr>
      <mc:AlternateContent>
        <mc:Choice Requires="wps">
          <w:drawing>
            <wp:anchor distT="0" distB="0" distL="114300" distR="114300" simplePos="0" relativeHeight="251659264" behindDoc="0" locked="0" layoutInCell="1" allowOverlap="1" wp14:anchorId="35C97546" wp14:editId="0CA4DDAB">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1BD889" w14:textId="77777777" w:rsidR="007C7C1F" w:rsidRDefault="00000000">
                          <w:pPr>
                            <w:pStyle w:val="Head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5C97546" id="_x0000_t202" coordsize="21600,21600" o:spt="202" path="m,l,21600r21600,l21600,xe">
              <v:stroke joinstyle="miter"/>
              <v:path gradientshapeok="t" o:connecttype="rect"/>
            </v:shapetype>
            <v:shape id="文本框 1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E1BD889" w14:textId="77777777" w:rsidR="007C7C1F" w:rsidRDefault="00000000">
                    <w:pPr>
                      <w:pStyle w:val="Head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DBBDC" w14:textId="77777777" w:rsidR="007C7C1F" w:rsidRDefault="00000000">
    <w:pPr>
      <w:pStyle w:val="Header"/>
    </w:pPr>
    <w:r>
      <w:rPr>
        <w:noProof/>
      </w:rPr>
      <mc:AlternateContent>
        <mc:Choice Requires="wps">
          <w:drawing>
            <wp:anchor distT="0" distB="0" distL="114300" distR="114300" simplePos="0" relativeHeight="251660288" behindDoc="0" locked="0" layoutInCell="1" allowOverlap="1" wp14:anchorId="2BD8976E" wp14:editId="2F36142E">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73AA27" w14:textId="77777777" w:rsidR="007C7C1F" w:rsidRDefault="00000000">
                          <w:pPr>
                            <w:pStyle w:val="Head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BD8976E" id="_x0000_t202" coordsize="21600,21600" o:spt="202" path="m,l,21600r21600,l21600,xe">
              <v:stroke joinstyle="miter"/>
              <v:path gradientshapeok="t" o:connecttype="rect"/>
            </v:shapetype>
            <v:shape id="文本框 12"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173AA27" w14:textId="77777777" w:rsidR="007C7C1F" w:rsidRDefault="00000000">
                    <w:pPr>
                      <w:pStyle w:val="Head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7DF45" w14:textId="77777777" w:rsidR="007C7C1F" w:rsidRDefault="00000000">
    <w:pPr>
      <w:pStyle w:val="Header"/>
    </w:pPr>
    <w:r>
      <w:rPr>
        <w:noProof/>
      </w:rPr>
      <mc:AlternateContent>
        <mc:Choice Requires="wps">
          <w:drawing>
            <wp:anchor distT="0" distB="0" distL="114300" distR="114300" simplePos="0" relativeHeight="251661312" behindDoc="0" locked="0" layoutInCell="1" allowOverlap="1" wp14:anchorId="48B0EB8C" wp14:editId="46493499">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4534D0" w14:textId="77777777" w:rsidR="007C7C1F" w:rsidRDefault="00000000">
                          <w:pPr>
                            <w:pStyle w:val="Head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8B0EB8C" id="_x0000_t202" coordsize="21600,21600" o:spt="202" path="m,l,21600r21600,l21600,xe">
              <v:stroke joinstyle="miter"/>
              <v:path gradientshapeok="t" o:connecttype="rect"/>
            </v:shapetype>
            <v:shape id="文本框 13"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2E4534D0" w14:textId="77777777" w:rsidR="007C7C1F" w:rsidRDefault="00000000">
                    <w:pPr>
                      <w:pStyle w:val="Head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AF72C93"/>
    <w:multiLevelType w:val="multilevel"/>
    <w:tmpl w:val="BAF72C93"/>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15:restartNumberingAfterBreak="0">
    <w:nsid w:val="00945B68"/>
    <w:multiLevelType w:val="multilevel"/>
    <w:tmpl w:val="00945B68"/>
    <w:lvl w:ilvl="0">
      <w:start w:val="1"/>
      <w:numFmt w:val="bullet"/>
      <w:lvlText w:val=""/>
      <w:lvlJc w:val="left"/>
      <w:pPr>
        <w:tabs>
          <w:tab w:val="left" w:pos="420"/>
        </w:tabs>
        <w:ind w:left="420" w:hanging="420"/>
      </w:pPr>
      <w:rPr>
        <w:rFonts w:ascii="Wingdings" w:hAnsi="Wingding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25BF504D"/>
    <w:multiLevelType w:val="multilevel"/>
    <w:tmpl w:val="25BF504D"/>
    <w:lvl w:ilvl="0">
      <w:start w:val="1"/>
      <w:numFmt w:val="decimal"/>
      <w:pStyle w:val="Heading1"/>
      <w:suff w:val="space"/>
      <w:lvlText w:val="第%1章"/>
      <w:lvlJc w:val="left"/>
      <w:pPr>
        <w:ind w:left="0" w:firstLine="0"/>
      </w:pPr>
      <w:rPr>
        <w:rFonts w:hint="eastAsia"/>
      </w:rPr>
    </w:lvl>
    <w:lvl w:ilvl="1">
      <w:start w:val="1"/>
      <w:numFmt w:val="decimal"/>
      <w:lvlText w:val="%1.%2."/>
      <w:lvlJc w:val="left"/>
      <w:pPr>
        <w:tabs>
          <w:tab w:val="left" w:pos="778"/>
        </w:tabs>
        <w:ind w:left="0" w:firstLine="0"/>
      </w:pPr>
      <w:rPr>
        <w:rFonts w:hint="eastAsia"/>
      </w:rPr>
    </w:lvl>
    <w:lvl w:ilvl="2">
      <w:start w:val="1"/>
      <w:numFmt w:val="decimal"/>
      <w:pStyle w:val="Heading3"/>
      <w:lvlText w:val="%3."/>
      <w:lvlJc w:val="left"/>
      <w:pPr>
        <w:tabs>
          <w:tab w:val="left" w:pos="737"/>
        </w:tabs>
        <w:ind w:left="0" w:firstLine="0"/>
      </w:pPr>
      <w:rPr>
        <w:rFonts w:hint="eastAsia"/>
      </w:rPr>
    </w:lvl>
    <w:lvl w:ilvl="3">
      <w:start w:val="1"/>
      <w:numFmt w:val="decimal"/>
      <w:pStyle w:val="Heading4"/>
      <w:lvlText w:val="%4."/>
      <w:lvlJc w:val="left"/>
      <w:pPr>
        <w:tabs>
          <w:tab w:val="left" w:pos="1062"/>
        </w:tabs>
        <w:ind w:left="0" w:firstLine="420"/>
      </w:pPr>
      <w:rPr>
        <w:rFonts w:hint="eastAsia"/>
      </w:rPr>
    </w:lvl>
    <w:lvl w:ilvl="4">
      <w:start w:val="1"/>
      <w:numFmt w:val="decimal"/>
      <w:lvlText w:val="%1.%2.%3.%4.%5."/>
      <w:lvlJc w:val="left"/>
      <w:pPr>
        <w:tabs>
          <w:tab w:val="left" w:pos="1192"/>
        </w:tabs>
        <w:ind w:left="992" w:hanging="992"/>
      </w:pPr>
      <w:rPr>
        <w:rFonts w:hint="eastAsia"/>
      </w:rPr>
    </w:lvl>
    <w:lvl w:ilvl="5">
      <w:start w:val="1"/>
      <w:numFmt w:val="decimal"/>
      <w:lvlText w:val="%1.%2.%3.%4.%5.%6."/>
      <w:lvlJc w:val="left"/>
      <w:pPr>
        <w:tabs>
          <w:tab w:val="left" w:pos="1334"/>
        </w:tabs>
        <w:ind w:left="1134" w:hanging="1134"/>
      </w:pPr>
      <w:rPr>
        <w:rFonts w:hint="eastAsia"/>
      </w:rPr>
    </w:lvl>
    <w:lvl w:ilvl="6">
      <w:start w:val="1"/>
      <w:numFmt w:val="decimal"/>
      <w:lvlText w:val="%1.%2.%3.%4.%5.%6.%7."/>
      <w:lvlJc w:val="left"/>
      <w:pPr>
        <w:tabs>
          <w:tab w:val="left" w:pos="1476"/>
        </w:tabs>
        <w:ind w:left="1276" w:hanging="1276"/>
      </w:pPr>
      <w:rPr>
        <w:rFonts w:hint="eastAsia"/>
      </w:rPr>
    </w:lvl>
    <w:lvl w:ilvl="7">
      <w:start w:val="1"/>
      <w:numFmt w:val="decimal"/>
      <w:lvlText w:val="%1.%2.%3.%4.%5.%6.%7.%8."/>
      <w:lvlJc w:val="left"/>
      <w:pPr>
        <w:tabs>
          <w:tab w:val="left" w:pos="1618"/>
        </w:tabs>
        <w:ind w:left="1418" w:hanging="1418"/>
      </w:pPr>
      <w:rPr>
        <w:rFonts w:hint="eastAsia"/>
      </w:rPr>
    </w:lvl>
    <w:lvl w:ilvl="8">
      <w:start w:val="1"/>
      <w:numFmt w:val="decimal"/>
      <w:lvlText w:val="%1.%2.%3.%4.%5.%6.%7.%8.%9."/>
      <w:lvlJc w:val="left"/>
      <w:pPr>
        <w:tabs>
          <w:tab w:val="left" w:pos="1759"/>
        </w:tabs>
        <w:ind w:left="1559" w:hanging="1559"/>
      </w:pPr>
      <w:rPr>
        <w:rFonts w:hint="eastAsia"/>
      </w:rPr>
    </w:lvl>
  </w:abstractNum>
  <w:abstractNum w:abstractNumId="3" w15:restartNumberingAfterBreak="0">
    <w:nsid w:val="48325DF6"/>
    <w:multiLevelType w:val="multilevel"/>
    <w:tmpl w:val="48325DF6"/>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 w15:restartNumberingAfterBreak="0">
    <w:nsid w:val="6796234C"/>
    <w:multiLevelType w:val="multilevel"/>
    <w:tmpl w:val="6796234C"/>
    <w:lvl w:ilvl="0">
      <w:start w:val="1"/>
      <w:numFmt w:val="decimal"/>
      <w:suff w:val="space"/>
      <w:lvlText w:val="第%1章"/>
      <w:lvlJc w:val="left"/>
      <w:pPr>
        <w:ind w:left="0" w:firstLine="0"/>
      </w:pPr>
      <w:rPr>
        <w:rFonts w:hint="eastAsia"/>
      </w:rPr>
    </w:lvl>
    <w:lvl w:ilvl="1">
      <w:start w:val="1"/>
      <w:numFmt w:val="decimal"/>
      <w:pStyle w:val="Heading2"/>
      <w:lvlText w:val="%2."/>
      <w:lvlJc w:val="left"/>
      <w:pPr>
        <w:tabs>
          <w:tab w:val="left" w:pos="578"/>
        </w:tabs>
        <w:ind w:left="0" w:firstLine="0"/>
      </w:pPr>
      <w:rPr>
        <w:rFonts w:hint="eastAsia"/>
      </w:rPr>
    </w:lvl>
    <w:lvl w:ilvl="2">
      <w:start w:val="1"/>
      <w:numFmt w:val="decimal"/>
      <w:lvlText w:val="%1.%2.%3."/>
      <w:lvlJc w:val="left"/>
      <w:pPr>
        <w:tabs>
          <w:tab w:val="left" w:pos="578"/>
        </w:tabs>
        <w:ind w:left="0" w:firstLine="0"/>
      </w:pPr>
      <w:rPr>
        <w:rFonts w:hint="eastAsia"/>
      </w:rPr>
    </w:lvl>
    <w:lvl w:ilvl="3">
      <w:start w:val="1"/>
      <w:numFmt w:val="decimal"/>
      <w:lvlText w:val="%4."/>
      <w:lvlJc w:val="left"/>
      <w:pPr>
        <w:tabs>
          <w:tab w:val="left" w:pos="862"/>
        </w:tabs>
        <w:ind w:left="0" w:firstLine="420"/>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5" w15:restartNumberingAfterBreak="0">
    <w:nsid w:val="6DC90EBA"/>
    <w:multiLevelType w:val="multilevel"/>
    <w:tmpl w:val="6DC90EB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641154420">
    <w:abstractNumId w:val="2"/>
  </w:num>
  <w:num w:numId="2" w16cid:durableId="1755122401">
    <w:abstractNumId w:val="4"/>
  </w:num>
  <w:num w:numId="3" w16cid:durableId="889682411">
    <w:abstractNumId w:val="5"/>
  </w:num>
  <w:num w:numId="4" w16cid:durableId="397751031">
    <w:abstractNumId w:val="4"/>
    <w:lvlOverride w:ilvl="1">
      <w:startOverride w:val="1"/>
    </w:lvlOverride>
  </w:num>
  <w:num w:numId="5" w16cid:durableId="1245190008">
    <w:abstractNumId w:val="0"/>
  </w:num>
  <w:num w:numId="6" w16cid:durableId="588123171">
    <w:abstractNumId w:val="3"/>
  </w:num>
  <w:num w:numId="7" w16cid:durableId="1638534379">
    <w:abstractNumId w:val="2"/>
    <w:lvlOverride w:ilvl="2">
      <w:startOverride w:val="1"/>
    </w:lvlOverride>
  </w:num>
  <w:num w:numId="8" w16cid:durableId="239946136">
    <w:abstractNumId w:val="4"/>
    <w:lvlOverride w:ilvl="1">
      <w:startOverride w:val="1"/>
    </w:lvlOverride>
  </w:num>
  <w:num w:numId="9" w16cid:durableId="15507966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9981E8C"/>
    <w:rsid w:val="00034CFB"/>
    <w:rsid w:val="000F3E95"/>
    <w:rsid w:val="001C37E8"/>
    <w:rsid w:val="00667FB7"/>
    <w:rsid w:val="007C7C1F"/>
    <w:rsid w:val="007E4E00"/>
    <w:rsid w:val="00A833EA"/>
    <w:rsid w:val="00E65264"/>
    <w:rsid w:val="20D86791"/>
    <w:rsid w:val="38C757B4"/>
    <w:rsid w:val="44EA211C"/>
    <w:rsid w:val="49981E8C"/>
    <w:rsid w:val="7A6F6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EB6D78"/>
  <w15:docId w15:val="{3B978EFB-CB70-4667-B41F-99A217A7E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qFormat="1"/>
    <w:lsdException w:name="footer" w:qFormat="1"/>
    <w:lsdException w:name="caption"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pageBreakBefore/>
      <w:numPr>
        <w:numId w:val="1"/>
      </w:numPr>
      <w:spacing w:before="120" w:after="120"/>
      <w:jc w:val="center"/>
      <w:outlineLvl w:val="0"/>
    </w:pPr>
    <w:rPr>
      <w:rFonts w:eastAsia="STXinwei"/>
      <w:b/>
      <w:bCs/>
      <w:kern w:val="44"/>
      <w:sz w:val="28"/>
      <w:szCs w:val="28"/>
    </w:rPr>
  </w:style>
  <w:style w:type="paragraph" w:styleId="Heading2">
    <w:name w:val="heading 2"/>
    <w:basedOn w:val="Normal"/>
    <w:next w:val="Normal"/>
    <w:qFormat/>
    <w:pPr>
      <w:keepNext/>
      <w:keepLines/>
      <w:numPr>
        <w:ilvl w:val="1"/>
        <w:numId w:val="2"/>
      </w:numPr>
      <w:spacing w:before="240" w:after="120"/>
      <w:outlineLvl w:val="1"/>
    </w:pPr>
    <w:rPr>
      <w:rFonts w:ascii="Arial" w:eastAsia="SimHei" w:hAnsi="Arial"/>
      <w:b/>
      <w:bCs/>
      <w:sz w:val="24"/>
    </w:rPr>
  </w:style>
  <w:style w:type="paragraph" w:styleId="Heading3">
    <w:name w:val="heading 3"/>
    <w:basedOn w:val="Normal"/>
    <w:next w:val="Normal"/>
    <w:qFormat/>
    <w:pPr>
      <w:keepNext/>
      <w:keepLines/>
      <w:numPr>
        <w:ilvl w:val="2"/>
        <w:numId w:val="1"/>
      </w:numPr>
      <w:spacing w:before="120" w:after="120"/>
      <w:outlineLvl w:val="2"/>
    </w:pPr>
    <w:rPr>
      <w:rFonts w:ascii="Arial" w:eastAsia="SimHei" w:hAnsi="Arial"/>
      <w:b/>
      <w:bCs/>
      <w:szCs w:val="21"/>
    </w:rPr>
  </w:style>
  <w:style w:type="paragraph" w:styleId="Heading4">
    <w:name w:val="heading 4"/>
    <w:basedOn w:val="Normal"/>
    <w:next w:val="Normal"/>
    <w:qFormat/>
    <w:pPr>
      <w:keepNext/>
      <w:keepLines/>
      <w:numPr>
        <w:ilvl w:val="3"/>
        <w:numId w:val="1"/>
      </w:numPr>
      <w:spacing w:before="60" w:after="60"/>
      <w:jc w:val="left"/>
      <w:outlineLvl w:val="3"/>
    </w:pPr>
    <w:rPr>
      <w:rFonts w:ascii="Arial" w:eastAsia="SimHei" w:hAnsi="Arial"/>
      <w:b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Pr>
      <w:rFonts w:ascii="Arial" w:eastAsia="SimHei" w:hAnsi="Arial" w:cs="Arial"/>
      <w:sz w:val="20"/>
      <w:szCs w:val="20"/>
    </w:rPr>
  </w:style>
  <w:style w:type="paragraph" w:styleId="TOC3">
    <w:name w:val="toc 3"/>
    <w:basedOn w:val="Normal"/>
    <w:next w:val="Normal"/>
    <w:uiPriority w:val="39"/>
    <w:qFormat/>
    <w:pPr>
      <w:ind w:leftChars="400" w:left="840"/>
    </w:p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TOC2">
    <w:name w:val="toc 2"/>
    <w:basedOn w:val="Normal"/>
    <w:next w:val="Normal"/>
    <w:uiPriority w:val="39"/>
    <w:qFormat/>
    <w:pPr>
      <w:ind w:leftChars="200" w:left="420"/>
    </w:pPr>
  </w:style>
  <w:style w:type="paragraph" w:styleId="NormalWeb">
    <w:name w:val="Normal (Web)"/>
    <w:basedOn w:val="Normal"/>
    <w:unhideWhenUsed/>
    <w:qFormat/>
    <w:pPr>
      <w:widowControl/>
      <w:spacing w:before="100" w:beforeAutospacing="1" w:after="100" w:afterAutospacing="1"/>
      <w:jc w:val="left"/>
    </w:pPr>
    <w:rPr>
      <w:rFonts w:ascii="SimSun" w:hAnsi="SimSun" w:cs="SimSun"/>
      <w:kern w:val="0"/>
      <w:sz w:val="24"/>
    </w:rPr>
  </w:style>
  <w:style w:type="character" w:styleId="PageNumber">
    <w:name w:val="page number"/>
    <w:basedOn w:val="DefaultParagraphFont"/>
    <w:qFormat/>
  </w:style>
  <w:style w:type="paragraph" w:customStyle="1" w:styleId="5">
    <w:name w:val="正文 5号"/>
    <w:basedOn w:val="Normal"/>
    <w:link w:val="5Char"/>
    <w:qFormat/>
    <w:pPr>
      <w:ind w:firstLineChars="150" w:firstLine="315"/>
    </w:pPr>
    <w:rPr>
      <w:rFonts w:cs="SimSun"/>
      <w:szCs w:val="20"/>
    </w:rPr>
  </w:style>
  <w:style w:type="paragraph" w:customStyle="1" w:styleId="2">
    <w:name w:val="正文缩进2"/>
    <w:basedOn w:val="Normal"/>
    <w:qFormat/>
    <w:pPr>
      <w:spacing w:beforeLines="20" w:before="20" w:afterLines="20" w:after="20"/>
      <w:ind w:firstLine="420"/>
    </w:pPr>
    <w:rPr>
      <w:rFonts w:cs="SimSun"/>
      <w:szCs w:val="20"/>
    </w:rPr>
  </w:style>
  <w:style w:type="paragraph" w:customStyle="1" w:styleId="a">
    <w:name w:val="注意"/>
    <w:basedOn w:val="5"/>
    <w:qFormat/>
    <w:rPr>
      <w:rFonts w:ascii="KaiTi" w:eastAsia="KaiTi" w:hAnsi="KaiTi"/>
    </w:rPr>
  </w:style>
  <w:style w:type="paragraph" w:customStyle="1" w:styleId="20">
    <w:name w:val="题注2"/>
    <w:basedOn w:val="Caption"/>
    <w:link w:val="2Char"/>
    <w:qFormat/>
    <w:pPr>
      <w:spacing w:afterLines="50" w:after="50"/>
      <w:jc w:val="center"/>
    </w:pPr>
    <w:rPr>
      <w:rFonts w:ascii="SimHei" w:hAnsi="SimHei"/>
      <w:sz w:val="18"/>
      <w:szCs w:val="18"/>
    </w:rPr>
  </w:style>
  <w:style w:type="character" w:customStyle="1" w:styleId="5Char">
    <w:name w:val="正文 5号 Char"/>
    <w:link w:val="5"/>
    <w:qFormat/>
    <w:rPr>
      <w:rFonts w:cs="SimSun"/>
      <w:szCs w:val="20"/>
    </w:rPr>
  </w:style>
  <w:style w:type="character" w:customStyle="1" w:styleId="2Char">
    <w:name w:val="题注2 Char"/>
    <w:link w:val="20"/>
    <w:qFormat/>
    <w:rPr>
      <w:rFonts w:ascii="SimHei" w:hAnsi="SimHei"/>
      <w:sz w:val="18"/>
      <w:szCs w:val="18"/>
    </w:rPr>
  </w:style>
  <w:style w:type="character" w:customStyle="1" w:styleId="style21">
    <w:name w:val="style21"/>
    <w:qFormat/>
    <w:rPr>
      <w:rFonts w:ascii="SimSun" w:eastAsia="SimSun" w:hAnsi="SimSun" w:hint="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image" Target="media/image7.png"/><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8.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3.png"/><Relationship Id="rId22"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C587AC-B553-4149-AA4B-CA812A99C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5481</Words>
  <Characters>31246</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品加道舞台配件批发</dc:creator>
  <cp:lastModifiedBy>Mynor Mendoza</cp:lastModifiedBy>
  <cp:revision>4</cp:revision>
  <cp:lastPrinted>2024-12-23T10:32:00Z</cp:lastPrinted>
  <dcterms:created xsi:type="dcterms:W3CDTF">2025-08-15T02:16:00Z</dcterms:created>
  <dcterms:modified xsi:type="dcterms:W3CDTF">2025-08-15T04:32:00Z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9F39E9EEE1BD41E6903B3A7828AF85D5_13</vt:lpwstr>
  </property>
</Properties>
</file>